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2C3184" w14:textId="0EC497D5" w:rsidR="00A32490" w:rsidRPr="00674FFF" w:rsidRDefault="0070483D" w:rsidP="00CB1BD4">
      <w:pPr>
        <w:pStyle w:val="Titolo1"/>
        <w:ind w:left="426" w:right="313"/>
        <w:jc w:val="center"/>
        <w:rPr>
          <w:rFonts w:ascii="Lucida Handwriting" w:hAnsi="Lucida Handwriting" w:cs="Arial"/>
          <w:b/>
          <w:i/>
          <w:color w:val="000000" w:themeColor="text1"/>
          <w:sz w:val="96"/>
          <w:szCs w:val="96"/>
          <w:lang w:bidi="it-IT"/>
        </w:rPr>
      </w:pPr>
      <w:bookmarkStart w:id="0" w:name="_Toc13327997"/>
      <w:bookmarkStart w:id="1" w:name="_Hlk13328509"/>
      <w:r w:rsidRPr="00674FFF">
        <w:rPr>
          <w:rFonts w:ascii="Lucida Handwriting" w:hAnsi="Lucida Handwriting" w:cs="Arial"/>
          <w:b/>
          <w:i/>
          <w:color w:val="000000" w:themeColor="text1"/>
          <w:sz w:val="96"/>
          <w:szCs w:val="96"/>
          <w:lang w:bidi="it-IT"/>
        </w:rPr>
        <w:t>CAPITOLO 1:</w:t>
      </w:r>
      <w:r w:rsidR="00674FFF" w:rsidRPr="00674FFF">
        <w:rPr>
          <w:rFonts w:ascii="Lucida Handwriting" w:hAnsi="Lucida Handwriting" w:cs="Arial"/>
          <w:b/>
          <w:i/>
          <w:color w:val="000000" w:themeColor="text1"/>
          <w:sz w:val="96"/>
          <w:szCs w:val="96"/>
          <w:lang w:bidi="it-IT"/>
        </w:rPr>
        <w:t xml:space="preserve"> S</w:t>
      </w:r>
      <w:r w:rsidR="00543ABB" w:rsidRPr="00674FFF">
        <w:rPr>
          <w:rFonts w:ascii="Lucida Handwriting" w:hAnsi="Lucida Handwriting" w:cs="Arial"/>
          <w:b/>
          <w:i/>
          <w:color w:val="000000" w:themeColor="text1"/>
          <w:sz w:val="96"/>
          <w:szCs w:val="96"/>
          <w:lang w:bidi="it-IT"/>
        </w:rPr>
        <w:t>TATO DELL’ARTE</w:t>
      </w:r>
      <w:bookmarkEnd w:id="0"/>
    </w:p>
    <w:p w14:paraId="165B0BD3" w14:textId="77777777" w:rsidR="00B054F3" w:rsidRPr="00686EA4" w:rsidRDefault="00B054F3" w:rsidP="00CB1BD4">
      <w:pPr>
        <w:ind w:left="426" w:right="313"/>
        <w:rPr>
          <w:b/>
          <w:i/>
          <w:lang w:bidi="it-IT"/>
        </w:rPr>
      </w:pPr>
    </w:p>
    <w:p w14:paraId="4C1A2EEC" w14:textId="07542A90" w:rsidR="00E00C4D" w:rsidRPr="00277536" w:rsidRDefault="00E00C4D" w:rsidP="00CB1BD4">
      <w:pPr>
        <w:pStyle w:val="Titolo2"/>
        <w:ind w:left="426" w:right="313"/>
        <w:rPr>
          <w:rFonts w:ascii="Arial" w:hAnsi="Arial" w:cs="Arial"/>
          <w:b/>
          <w:i/>
          <w:color w:val="auto"/>
          <w:sz w:val="32"/>
          <w:szCs w:val="32"/>
          <w:lang w:bidi="it-IT"/>
        </w:rPr>
      </w:pPr>
      <w:bookmarkStart w:id="2" w:name="_Toc13327998"/>
      <w:r>
        <w:rPr>
          <w:rFonts w:ascii="Arial" w:hAnsi="Arial" w:cs="Arial"/>
          <w:b/>
          <w:i/>
          <w:color w:val="auto"/>
          <w:sz w:val="32"/>
          <w:szCs w:val="32"/>
          <w:lang w:bidi="it-IT"/>
        </w:rPr>
        <w:t>1.</w:t>
      </w:r>
      <w:r w:rsidR="006832D6">
        <w:rPr>
          <w:rFonts w:ascii="Arial" w:hAnsi="Arial" w:cs="Arial"/>
          <w:b/>
          <w:i/>
          <w:color w:val="auto"/>
          <w:sz w:val="32"/>
          <w:szCs w:val="32"/>
          <w:lang w:bidi="it-IT"/>
        </w:rPr>
        <w:t>1</w:t>
      </w:r>
      <w:r w:rsidRPr="00277536">
        <w:rPr>
          <w:rFonts w:ascii="Arial" w:hAnsi="Arial" w:cs="Arial"/>
          <w:b/>
          <w:i/>
          <w:color w:val="auto"/>
          <w:sz w:val="32"/>
          <w:szCs w:val="32"/>
          <w:lang w:bidi="it-IT"/>
        </w:rPr>
        <w:t xml:space="preserve"> BUSINESS INTELLIGENCE</w:t>
      </w:r>
      <w:bookmarkEnd w:id="2"/>
    </w:p>
    <w:p w14:paraId="2386F658" w14:textId="77777777" w:rsidR="00E00C4D" w:rsidRPr="00277536" w:rsidRDefault="00E00C4D" w:rsidP="00CB1BD4">
      <w:pPr>
        <w:ind w:left="426" w:right="313"/>
        <w:rPr>
          <w:lang w:bidi="it-IT"/>
        </w:rPr>
      </w:pPr>
    </w:p>
    <w:p w14:paraId="0BA542F2" w14:textId="77777777" w:rsidR="00E00C4D" w:rsidRDefault="00E00C4D" w:rsidP="00CB1BD4">
      <w:pPr>
        <w:spacing w:line="360" w:lineRule="auto"/>
        <w:ind w:left="426" w:right="313"/>
        <w:jc w:val="both"/>
        <w:rPr>
          <w:noProof/>
          <w:lang w:bidi="it-IT"/>
        </w:rPr>
      </w:pPr>
      <w:r w:rsidRPr="001D2271">
        <w:rPr>
          <w:lang w:bidi="it-IT"/>
        </w:rPr>
        <w:t>Con il termine Business Intelligence (BI) ci si riferisce ad una serie</w:t>
      </w:r>
      <w:r>
        <w:rPr>
          <w:lang w:bidi="it-IT"/>
        </w:rPr>
        <w:t xml:space="preserve"> </w:t>
      </w:r>
      <w:r w:rsidRPr="001D2271">
        <w:rPr>
          <w:lang w:bidi="it-IT"/>
        </w:rPr>
        <w:t>di processi aziendali che ruotano attorno ai dati, con operazioni di raccolta,</w:t>
      </w:r>
      <w:r>
        <w:rPr>
          <w:lang w:bidi="it-IT"/>
        </w:rPr>
        <w:t xml:space="preserve"> </w:t>
      </w:r>
      <w:r w:rsidRPr="001D2271">
        <w:rPr>
          <w:lang w:bidi="it-IT"/>
        </w:rPr>
        <w:t>elaborazione, analisi, cui scopo è quello di produrre informazioni</w:t>
      </w:r>
      <w:r>
        <w:rPr>
          <w:lang w:bidi="it-IT"/>
        </w:rPr>
        <w:t xml:space="preserve"> </w:t>
      </w:r>
      <w:r w:rsidRPr="001D2271">
        <w:rPr>
          <w:lang w:bidi="it-IT"/>
        </w:rPr>
        <w:t>al servizio del management strategico e tattico, che trova supporto analitico,</w:t>
      </w:r>
      <w:r>
        <w:rPr>
          <w:lang w:bidi="it-IT"/>
        </w:rPr>
        <w:t xml:space="preserve"> </w:t>
      </w:r>
      <w:r w:rsidRPr="001D2271">
        <w:rPr>
          <w:lang w:bidi="it-IT"/>
        </w:rPr>
        <w:t>storico e previsionale alle proprie decisioni. La BI è stata collocata</w:t>
      </w:r>
      <w:r>
        <w:rPr>
          <w:lang w:bidi="it-IT"/>
        </w:rPr>
        <w:t xml:space="preserve"> </w:t>
      </w:r>
      <w:r w:rsidRPr="001D2271">
        <w:rPr>
          <w:lang w:bidi="it-IT"/>
        </w:rPr>
        <w:t>altresì nel sottoinsieme operativo, poiché sta assumendo un ruolo sempre</w:t>
      </w:r>
      <w:r>
        <w:rPr>
          <w:lang w:bidi="it-IT"/>
        </w:rPr>
        <w:t xml:space="preserve"> </w:t>
      </w:r>
      <w:r w:rsidRPr="001D2271">
        <w:rPr>
          <w:lang w:bidi="it-IT"/>
        </w:rPr>
        <w:t>più importante anche nelle normali attività giornaliere delle aziende.</w:t>
      </w:r>
      <w:r w:rsidRPr="0058546D">
        <w:rPr>
          <w:noProof/>
          <w:lang w:bidi="it-IT"/>
        </w:rPr>
        <w:t xml:space="preserve"> </w:t>
      </w:r>
    </w:p>
    <w:p w14:paraId="5E06017F" w14:textId="77777777" w:rsidR="00E00C4D" w:rsidRPr="001D2271" w:rsidRDefault="00E00C4D" w:rsidP="00CB1BD4">
      <w:pPr>
        <w:spacing w:line="360" w:lineRule="auto"/>
        <w:ind w:left="426" w:right="313"/>
        <w:jc w:val="center"/>
        <w:rPr>
          <w:lang w:bidi="it-IT"/>
        </w:rPr>
      </w:pPr>
      <w:r>
        <w:rPr>
          <w:noProof/>
          <w:lang w:bidi="it-IT"/>
        </w:rPr>
        <w:drawing>
          <wp:inline distT="0" distB="0" distL="0" distR="0" wp14:anchorId="40DDBD13" wp14:editId="6578E1C4">
            <wp:extent cx="4627084" cy="3032414"/>
            <wp:effectExtent l="0" t="0" r="254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jpeg"/>
                    <pic:cNvPicPr/>
                  </pic:nvPicPr>
                  <pic:blipFill>
                    <a:blip r:embed="rId8">
                      <a:extLst>
                        <a:ext uri="{28A0092B-C50C-407E-A947-70E740481C1C}">
                          <a14:useLocalDpi xmlns:a14="http://schemas.microsoft.com/office/drawing/2010/main" val="0"/>
                        </a:ext>
                      </a:extLst>
                    </a:blip>
                    <a:stretch>
                      <a:fillRect/>
                    </a:stretch>
                  </pic:blipFill>
                  <pic:spPr>
                    <a:xfrm>
                      <a:off x="0" y="0"/>
                      <a:ext cx="4664000" cy="3056607"/>
                    </a:xfrm>
                    <a:prstGeom prst="rect">
                      <a:avLst/>
                    </a:prstGeom>
                  </pic:spPr>
                </pic:pic>
              </a:graphicData>
            </a:graphic>
          </wp:inline>
        </w:drawing>
      </w:r>
    </w:p>
    <w:p w14:paraId="3674D6E2" w14:textId="2499E038" w:rsidR="00E00C4D" w:rsidRPr="00E00C4D" w:rsidRDefault="00E00C4D" w:rsidP="00CB1BD4">
      <w:pPr>
        <w:pStyle w:val="Didascalia"/>
        <w:ind w:left="426" w:right="313"/>
        <w:jc w:val="center"/>
        <w:rPr>
          <w:sz w:val="24"/>
          <w:szCs w:val="24"/>
        </w:rPr>
      </w:pPr>
      <w:bookmarkStart w:id="3" w:name="_Toc13327945"/>
      <w:r w:rsidRPr="0058546D">
        <w:rPr>
          <w:sz w:val="24"/>
          <w:szCs w:val="24"/>
        </w:rPr>
        <w:t xml:space="preserve">Figura </w:t>
      </w:r>
      <w:r w:rsidRPr="00430573">
        <w:rPr>
          <w:sz w:val="24"/>
          <w:szCs w:val="24"/>
        </w:rPr>
        <w:fldChar w:fldCharType="begin"/>
      </w:r>
      <w:r w:rsidRPr="0058546D">
        <w:rPr>
          <w:sz w:val="24"/>
          <w:szCs w:val="24"/>
        </w:rPr>
        <w:instrText xml:space="preserve"> SEQ Figura \* ARABIC </w:instrText>
      </w:r>
      <w:r w:rsidRPr="00430573">
        <w:rPr>
          <w:sz w:val="24"/>
          <w:szCs w:val="24"/>
        </w:rPr>
        <w:fldChar w:fldCharType="separate"/>
      </w:r>
      <w:r w:rsidR="00F4443B">
        <w:rPr>
          <w:noProof/>
          <w:sz w:val="24"/>
          <w:szCs w:val="24"/>
        </w:rPr>
        <w:t>3</w:t>
      </w:r>
      <w:r w:rsidRPr="00430573">
        <w:rPr>
          <w:sz w:val="24"/>
          <w:szCs w:val="24"/>
        </w:rPr>
        <w:fldChar w:fldCharType="end"/>
      </w:r>
      <w:r w:rsidRPr="0058546D">
        <w:rPr>
          <w:sz w:val="24"/>
          <w:szCs w:val="24"/>
        </w:rPr>
        <w:t>: Business Intelligence Framework</w:t>
      </w:r>
      <w:bookmarkEnd w:id="3"/>
    </w:p>
    <w:p w14:paraId="3B646E26" w14:textId="77777777" w:rsidR="00E00C4D" w:rsidRPr="001D2271" w:rsidRDefault="00E00C4D" w:rsidP="00CB1BD4">
      <w:pPr>
        <w:spacing w:line="360" w:lineRule="auto"/>
        <w:ind w:left="426" w:right="313"/>
        <w:jc w:val="both"/>
        <w:rPr>
          <w:lang w:bidi="it-IT"/>
        </w:rPr>
      </w:pPr>
      <w:r w:rsidRPr="001D2271">
        <w:rPr>
          <w:lang w:bidi="it-IT"/>
        </w:rPr>
        <w:lastRenderedPageBreak/>
        <w:t>Nell’ambito lavorativo modern</w:t>
      </w:r>
      <w:r>
        <w:rPr>
          <w:lang w:bidi="it-IT"/>
        </w:rPr>
        <w:t>o,</w:t>
      </w:r>
      <w:r w:rsidRPr="001D2271">
        <w:rPr>
          <w:lang w:bidi="it-IT"/>
        </w:rPr>
        <w:t xml:space="preserve"> il cui scopo principale è fare business e diventare</w:t>
      </w:r>
      <w:r>
        <w:rPr>
          <w:lang w:bidi="it-IT"/>
        </w:rPr>
        <w:t xml:space="preserve"> </w:t>
      </w:r>
      <w:r w:rsidRPr="001D2271">
        <w:rPr>
          <w:lang w:bidi="it-IT"/>
        </w:rPr>
        <w:t xml:space="preserve">leader di mercato, </w:t>
      </w:r>
      <w:r>
        <w:rPr>
          <w:lang w:bidi="it-IT"/>
        </w:rPr>
        <w:t xml:space="preserve">le aziende </w:t>
      </w:r>
      <w:r w:rsidRPr="001D2271">
        <w:rPr>
          <w:lang w:bidi="it-IT"/>
        </w:rPr>
        <w:t>si trovano sempre più frequentemente a confrontarsi</w:t>
      </w:r>
      <w:r>
        <w:rPr>
          <w:lang w:bidi="it-IT"/>
        </w:rPr>
        <w:t xml:space="preserve"> </w:t>
      </w:r>
      <w:r w:rsidRPr="001D2271">
        <w:rPr>
          <w:lang w:bidi="it-IT"/>
        </w:rPr>
        <w:t>con realtà differenti dalla propria. Ciò avviene tramite l’analisi del comportamento</w:t>
      </w:r>
      <w:r>
        <w:rPr>
          <w:lang w:bidi="it-IT"/>
        </w:rPr>
        <w:t xml:space="preserve"> dei competitors</w:t>
      </w:r>
      <w:r w:rsidRPr="001D2271">
        <w:rPr>
          <w:lang w:bidi="it-IT"/>
        </w:rPr>
        <w:t xml:space="preserve"> facent</w:t>
      </w:r>
      <w:r>
        <w:rPr>
          <w:lang w:bidi="it-IT"/>
        </w:rPr>
        <w:t>i</w:t>
      </w:r>
      <w:r w:rsidRPr="001D2271">
        <w:rPr>
          <w:lang w:bidi="it-IT"/>
        </w:rPr>
        <w:t xml:space="preserve"> parte dello stesso settore e lo studio del</w:t>
      </w:r>
      <w:r>
        <w:rPr>
          <w:lang w:bidi="it-IT"/>
        </w:rPr>
        <w:t xml:space="preserve"> </w:t>
      </w:r>
      <w:r w:rsidRPr="001D2271">
        <w:rPr>
          <w:lang w:bidi="it-IT"/>
        </w:rPr>
        <w:t>mercato in cui si trovano.</w:t>
      </w:r>
    </w:p>
    <w:p w14:paraId="16E27DAD" w14:textId="77777777" w:rsidR="00E00C4D" w:rsidRDefault="00E00C4D" w:rsidP="00CB1BD4">
      <w:pPr>
        <w:spacing w:line="360" w:lineRule="auto"/>
        <w:ind w:left="426" w:right="313"/>
        <w:jc w:val="both"/>
        <w:rPr>
          <w:lang w:bidi="it-IT"/>
        </w:rPr>
      </w:pPr>
      <w:r w:rsidRPr="001D2271">
        <w:rPr>
          <w:lang w:bidi="it-IT"/>
        </w:rPr>
        <w:t>L’adozione della BI da parte delle imprese permette una conoscenza</w:t>
      </w:r>
      <w:r>
        <w:rPr>
          <w:lang w:bidi="it-IT"/>
        </w:rPr>
        <w:t xml:space="preserve"> </w:t>
      </w:r>
      <w:r w:rsidRPr="001D2271">
        <w:rPr>
          <w:lang w:bidi="it-IT"/>
        </w:rPr>
        <w:t>più approfondita non solo di loro stesse ma anche del mercato di riferimento.</w:t>
      </w:r>
    </w:p>
    <w:p w14:paraId="09FC0F79" w14:textId="77777777" w:rsidR="00E00C4D" w:rsidRDefault="00E00C4D" w:rsidP="00CB1BD4">
      <w:pPr>
        <w:spacing w:line="360" w:lineRule="auto"/>
        <w:ind w:left="426" w:right="313"/>
        <w:jc w:val="both"/>
        <w:rPr>
          <w:lang w:bidi="it-IT"/>
        </w:rPr>
      </w:pPr>
      <w:r w:rsidRPr="001D2271">
        <w:rPr>
          <w:lang w:bidi="it-IT"/>
        </w:rPr>
        <w:t>Nel periodo attuale, il “cambiamento” è all’ordine del giorno,</w:t>
      </w:r>
      <w:r>
        <w:rPr>
          <w:lang w:bidi="it-IT"/>
        </w:rPr>
        <w:t xml:space="preserve"> </w:t>
      </w:r>
      <w:r w:rsidRPr="001D2271">
        <w:rPr>
          <w:lang w:bidi="it-IT"/>
        </w:rPr>
        <w:t>pertanto saper leggere in anticipo le tendenze dei mercati è un fattore</w:t>
      </w:r>
      <w:r>
        <w:rPr>
          <w:lang w:bidi="it-IT"/>
        </w:rPr>
        <w:t xml:space="preserve"> </w:t>
      </w:r>
      <w:r w:rsidRPr="001D2271">
        <w:rPr>
          <w:lang w:bidi="it-IT"/>
        </w:rPr>
        <w:t>competitivo a cui non si può e non si deve rinunciare.</w:t>
      </w:r>
      <w:r>
        <w:rPr>
          <w:lang w:bidi="it-IT"/>
        </w:rPr>
        <w:t xml:space="preserve"> </w:t>
      </w:r>
    </w:p>
    <w:p w14:paraId="25EA3C39" w14:textId="77777777" w:rsidR="00E00C4D" w:rsidRPr="001D2271" w:rsidRDefault="00E00C4D" w:rsidP="00CB1BD4">
      <w:pPr>
        <w:spacing w:line="360" w:lineRule="auto"/>
        <w:ind w:left="426" w:right="313"/>
        <w:jc w:val="both"/>
        <w:rPr>
          <w:lang w:bidi="it-IT"/>
        </w:rPr>
      </w:pPr>
      <w:r w:rsidRPr="001D2271">
        <w:rPr>
          <w:lang w:bidi="it-IT"/>
        </w:rPr>
        <w:t>Data l’elevata mole di dati generata ogni giorno, diventa necessario</w:t>
      </w:r>
      <w:r>
        <w:rPr>
          <w:lang w:bidi="it-IT"/>
        </w:rPr>
        <w:t xml:space="preserve"> </w:t>
      </w:r>
      <w:r w:rsidRPr="001D2271">
        <w:rPr>
          <w:lang w:bidi="it-IT"/>
        </w:rPr>
        <w:t>trovare un metodo che:</w:t>
      </w:r>
    </w:p>
    <w:p w14:paraId="26151114" w14:textId="77777777" w:rsidR="00E00C4D" w:rsidRDefault="00E00C4D" w:rsidP="000F6CD1">
      <w:pPr>
        <w:pStyle w:val="Paragrafoelenco"/>
        <w:numPr>
          <w:ilvl w:val="0"/>
          <w:numId w:val="11"/>
        </w:numPr>
        <w:spacing w:line="360" w:lineRule="auto"/>
        <w:ind w:right="313"/>
        <w:jc w:val="both"/>
        <w:rPr>
          <w:lang w:bidi="it-IT"/>
        </w:rPr>
      </w:pPr>
      <w:r w:rsidRPr="001D2271">
        <w:rPr>
          <w:lang w:bidi="it-IT"/>
        </w:rPr>
        <w:t>Permetta di raccogliere e processare dati ad alta velocità (sempre</w:t>
      </w:r>
      <w:r>
        <w:rPr>
          <w:lang w:bidi="it-IT"/>
        </w:rPr>
        <w:t xml:space="preserve"> </w:t>
      </w:r>
      <w:r w:rsidRPr="001D2271">
        <w:rPr>
          <w:lang w:bidi="it-IT"/>
        </w:rPr>
        <w:t>più spesso si parla di processi Real-Time)</w:t>
      </w:r>
      <w:r>
        <w:rPr>
          <w:lang w:bidi="it-IT"/>
        </w:rPr>
        <w:t>.</w:t>
      </w:r>
    </w:p>
    <w:p w14:paraId="113CF2DA" w14:textId="5BAC9F5B" w:rsidR="00E00C4D" w:rsidRPr="00764097" w:rsidRDefault="00E00C4D" w:rsidP="000F6CD1">
      <w:pPr>
        <w:pStyle w:val="Paragrafoelenco"/>
        <w:numPr>
          <w:ilvl w:val="0"/>
          <w:numId w:val="11"/>
        </w:numPr>
        <w:spacing w:line="360" w:lineRule="auto"/>
        <w:ind w:right="313"/>
        <w:jc w:val="both"/>
        <w:rPr>
          <w:lang w:bidi="it-IT"/>
        </w:rPr>
      </w:pPr>
      <w:r w:rsidRPr="00764097">
        <w:rPr>
          <w:lang w:bidi="it-IT"/>
        </w:rPr>
        <w:t>Fornisc</w:t>
      </w:r>
      <w:r>
        <w:rPr>
          <w:lang w:bidi="it-IT"/>
        </w:rPr>
        <w:t>e</w:t>
      </w:r>
      <w:r w:rsidRPr="00764097">
        <w:rPr>
          <w:lang w:bidi="it-IT"/>
        </w:rPr>
        <w:t xml:space="preserve"> un servizio di pulizia del dato stesso, eliminando dati</w:t>
      </w:r>
      <w:r>
        <w:rPr>
          <w:lang w:bidi="it-IT"/>
        </w:rPr>
        <w:t xml:space="preserve"> </w:t>
      </w:r>
      <w:r w:rsidRPr="00764097">
        <w:rPr>
          <w:lang w:bidi="it-IT"/>
        </w:rPr>
        <w:t>sporchi, ridondanti o errati</w:t>
      </w:r>
      <w:r>
        <w:rPr>
          <w:lang w:bidi="it-IT"/>
        </w:rPr>
        <w:t xml:space="preserve"> tramite i </w:t>
      </w:r>
      <w:r w:rsidRPr="00764097">
        <w:rPr>
          <w:lang w:bidi="it-IT"/>
        </w:rPr>
        <w:t xml:space="preserve">processi </w:t>
      </w:r>
      <w:r>
        <w:rPr>
          <w:lang w:bidi="it-IT"/>
        </w:rPr>
        <w:t xml:space="preserve">di </w:t>
      </w:r>
      <w:r w:rsidRPr="00764097">
        <w:rPr>
          <w:lang w:bidi="it-IT"/>
        </w:rPr>
        <w:t>ETL</w:t>
      </w:r>
      <w:r>
        <w:rPr>
          <w:lang w:bidi="it-IT"/>
        </w:rPr>
        <w:t xml:space="preserve"> </w:t>
      </w:r>
      <w:r w:rsidRPr="00764097">
        <w:rPr>
          <w:lang w:bidi="it-IT"/>
        </w:rPr>
        <w:t>“</w:t>
      </w:r>
      <w:proofErr w:type="spellStart"/>
      <w:r w:rsidRPr="00764097">
        <w:rPr>
          <w:lang w:bidi="it-IT"/>
        </w:rPr>
        <w:t>Extraction</w:t>
      </w:r>
      <w:proofErr w:type="spellEnd"/>
      <w:r w:rsidRPr="00764097">
        <w:rPr>
          <w:lang w:bidi="it-IT"/>
        </w:rPr>
        <w:t>, Transformation &amp; Loading”</w:t>
      </w:r>
      <w:r>
        <w:rPr>
          <w:lang w:bidi="it-IT"/>
        </w:rPr>
        <w:t xml:space="preserve"> </w:t>
      </w:r>
      <w:r w:rsidRPr="00764097">
        <w:rPr>
          <w:lang w:bidi="it-IT"/>
        </w:rPr>
        <w:t>che preleva</w:t>
      </w:r>
      <w:r>
        <w:rPr>
          <w:lang w:bidi="it-IT"/>
        </w:rPr>
        <w:t>no</w:t>
      </w:r>
      <w:r w:rsidRPr="00764097">
        <w:rPr>
          <w:lang w:bidi="it-IT"/>
        </w:rPr>
        <w:t xml:space="preserve"> i dati dai sistemi</w:t>
      </w:r>
      <w:r>
        <w:rPr>
          <w:lang w:bidi="it-IT"/>
        </w:rPr>
        <w:t xml:space="preserve"> </w:t>
      </w:r>
      <w:r w:rsidRPr="00764097">
        <w:rPr>
          <w:lang w:bidi="it-IT"/>
        </w:rPr>
        <w:t>alimentanti (ERP, fogli Excel etc.) e li porta</w:t>
      </w:r>
      <w:r>
        <w:rPr>
          <w:lang w:bidi="it-IT"/>
        </w:rPr>
        <w:t>no</w:t>
      </w:r>
      <w:r w:rsidRPr="00764097">
        <w:rPr>
          <w:lang w:bidi="it-IT"/>
        </w:rPr>
        <w:t xml:space="preserve"> nel DWH certificandoli attraverso</w:t>
      </w:r>
      <w:r>
        <w:rPr>
          <w:lang w:bidi="it-IT"/>
        </w:rPr>
        <w:t xml:space="preserve"> </w:t>
      </w:r>
      <w:r w:rsidRPr="00764097">
        <w:rPr>
          <w:lang w:bidi="it-IT"/>
        </w:rPr>
        <w:t xml:space="preserve">processi di Data </w:t>
      </w:r>
      <w:proofErr w:type="spellStart"/>
      <w:r w:rsidRPr="00764097">
        <w:rPr>
          <w:lang w:bidi="it-IT"/>
        </w:rPr>
        <w:t>Quality</w:t>
      </w:r>
      <w:proofErr w:type="spellEnd"/>
      <w:r>
        <w:rPr>
          <w:lang w:bidi="it-IT"/>
        </w:rPr>
        <w:t>. Questo processo sarà spiegato in maniera specifica nel cap</w:t>
      </w:r>
      <w:r w:rsidR="00BF51F0">
        <w:rPr>
          <w:lang w:bidi="it-IT"/>
        </w:rPr>
        <w:t>.</w:t>
      </w:r>
      <w:r>
        <w:rPr>
          <w:lang w:bidi="it-IT"/>
        </w:rPr>
        <w:t>2</w:t>
      </w:r>
      <w:r w:rsidRPr="00764097">
        <w:rPr>
          <w:lang w:bidi="it-IT"/>
        </w:rPr>
        <w:t>;</w:t>
      </w:r>
    </w:p>
    <w:p w14:paraId="6A3D4CB7" w14:textId="77777777" w:rsidR="00E00C4D" w:rsidRPr="00764097" w:rsidRDefault="00E00C4D" w:rsidP="000F6CD1">
      <w:pPr>
        <w:pStyle w:val="Paragrafoelenco"/>
        <w:numPr>
          <w:ilvl w:val="0"/>
          <w:numId w:val="11"/>
        </w:numPr>
        <w:spacing w:line="360" w:lineRule="auto"/>
        <w:ind w:right="313"/>
        <w:jc w:val="both"/>
        <w:rPr>
          <w:lang w:bidi="it-IT"/>
        </w:rPr>
      </w:pPr>
      <w:r w:rsidRPr="00764097">
        <w:rPr>
          <w:lang w:bidi="it-IT"/>
        </w:rPr>
        <w:t>Definis</w:t>
      </w:r>
      <w:r>
        <w:rPr>
          <w:lang w:bidi="it-IT"/>
        </w:rPr>
        <w:t>ce</w:t>
      </w:r>
      <w:r w:rsidRPr="00764097">
        <w:rPr>
          <w:lang w:bidi="it-IT"/>
        </w:rPr>
        <w:t xml:space="preserve"> un sistema consolidato e stabile di memorizzazione</w:t>
      </w:r>
      <w:r>
        <w:rPr>
          <w:lang w:bidi="it-IT"/>
        </w:rPr>
        <w:t xml:space="preserve"> </w:t>
      </w:r>
      <w:r w:rsidRPr="00764097">
        <w:rPr>
          <w:lang w:bidi="it-IT"/>
        </w:rPr>
        <w:t>per i dati certificati (Data Warehouse);</w:t>
      </w:r>
    </w:p>
    <w:p w14:paraId="4CB4F92C" w14:textId="77777777" w:rsidR="00E00C4D" w:rsidRPr="00764097" w:rsidRDefault="00E00C4D" w:rsidP="000F6CD1">
      <w:pPr>
        <w:pStyle w:val="Paragrafoelenco"/>
        <w:numPr>
          <w:ilvl w:val="0"/>
          <w:numId w:val="11"/>
        </w:numPr>
        <w:spacing w:line="360" w:lineRule="auto"/>
        <w:ind w:right="313"/>
        <w:jc w:val="both"/>
        <w:rPr>
          <w:lang w:bidi="it-IT"/>
        </w:rPr>
      </w:pPr>
      <w:r w:rsidRPr="00764097">
        <w:rPr>
          <w:lang w:bidi="it-IT"/>
        </w:rPr>
        <w:t>Trasform</w:t>
      </w:r>
      <w:r>
        <w:rPr>
          <w:lang w:bidi="it-IT"/>
        </w:rPr>
        <w:t>a</w:t>
      </w:r>
      <w:r w:rsidRPr="00764097">
        <w:rPr>
          <w:lang w:bidi="it-IT"/>
        </w:rPr>
        <w:t xml:space="preserve"> l’informazione in fonte di conoscenza attraverso</w:t>
      </w:r>
      <w:r>
        <w:rPr>
          <w:lang w:bidi="it-IT"/>
        </w:rPr>
        <w:t xml:space="preserve"> </w:t>
      </w:r>
      <w:r w:rsidRPr="00764097">
        <w:rPr>
          <w:lang w:bidi="it-IT"/>
        </w:rPr>
        <w:t>analisi di business sui dati stessi, determinando nuovi KPI.</w:t>
      </w:r>
    </w:p>
    <w:p w14:paraId="55C7EE04" w14:textId="3F52EA6E" w:rsidR="00E00C4D" w:rsidRPr="001E0A1F" w:rsidRDefault="00E00C4D" w:rsidP="00CB1BD4">
      <w:pPr>
        <w:spacing w:line="360" w:lineRule="auto"/>
        <w:ind w:left="426" w:right="313"/>
        <w:jc w:val="both"/>
        <w:rPr>
          <w:lang w:bidi="it-IT"/>
        </w:rPr>
      </w:pPr>
      <w:r w:rsidRPr="001E0A1F">
        <w:rPr>
          <w:lang w:bidi="it-IT"/>
        </w:rPr>
        <w:t>I Big Data provengono da diver</w:t>
      </w:r>
      <w:r w:rsidR="00650ECF">
        <w:rPr>
          <w:lang w:bidi="it-IT"/>
        </w:rPr>
        <w:t>s</w:t>
      </w:r>
      <w:r w:rsidRPr="001E0A1F">
        <w:rPr>
          <w:lang w:bidi="it-IT"/>
        </w:rPr>
        <w:t xml:space="preserve">e fonti, sia interne che esterne, spesso sono in formati differenti e risiedono in posizioni multiple in numerosi sistemi legacy e altre applicazioni. I dati possono essere  strutturati (dati conservati in Database relazionali, organizzati secondo schemi e tabelle rigide), non strutturati (dati conservati senza alcuno schema come forme libere di testo tra cui articoli e parti di e-mail, audio senza tag, immagini e video) </w:t>
      </w:r>
      <w:r>
        <w:rPr>
          <w:lang w:bidi="it-IT"/>
        </w:rPr>
        <w:t>o</w:t>
      </w:r>
      <w:r w:rsidRPr="001E0A1F">
        <w:rPr>
          <w:lang w:bidi="it-IT"/>
        </w:rPr>
        <w:t xml:space="preserve"> semi-strutturati (dati che presentano caratteristiche sia di quelli strutturati che di quelli non strutturati; un esempio è rappresentato dai file compilati con sintassi XML per i quali non ci sono ci sono limiti strutturali all’inserimento dei dati, ma le informazioni vengono organizzate secondo logiche strutturate e interoperabili). Dopo che i dati sono stati uniti, questi hanno bisogno di essere processati o trasformati, essendo in uno stato grezzo. </w:t>
      </w:r>
    </w:p>
    <w:p w14:paraId="7202F1E8" w14:textId="77777777" w:rsidR="00E00C4D" w:rsidRPr="001E0A1F" w:rsidRDefault="00E00C4D" w:rsidP="00CB1BD4">
      <w:pPr>
        <w:spacing w:line="360" w:lineRule="auto"/>
        <w:ind w:left="426" w:right="313"/>
        <w:jc w:val="both"/>
        <w:rPr>
          <w:lang w:bidi="it-IT"/>
        </w:rPr>
      </w:pPr>
      <w:r w:rsidRPr="001E0A1F">
        <w:rPr>
          <w:lang w:bidi="it-IT"/>
        </w:rPr>
        <w:lastRenderedPageBreak/>
        <w:t>Il passo successivo consiste nella scelta della piattaforma e della tecnologia da utilizzare</w:t>
      </w:r>
      <w:r>
        <w:rPr>
          <w:lang w:bidi="it-IT"/>
        </w:rPr>
        <w:t xml:space="preserve"> per </w:t>
      </w:r>
      <w:r w:rsidRPr="001E0A1F">
        <w:rPr>
          <w:lang w:bidi="it-IT"/>
        </w:rPr>
        <w:t>le applicazioni di Big Data</w:t>
      </w:r>
      <w:r>
        <w:rPr>
          <w:lang w:bidi="it-IT"/>
        </w:rPr>
        <w:t xml:space="preserve"> </w:t>
      </w:r>
      <w:r w:rsidRPr="001E0A1F">
        <w:rPr>
          <w:lang w:bidi="it-IT"/>
        </w:rPr>
        <w:t xml:space="preserve">Analytics che includono </w:t>
      </w:r>
      <w:proofErr w:type="spellStart"/>
      <w:r w:rsidRPr="001E0A1F">
        <w:rPr>
          <w:lang w:bidi="it-IT"/>
        </w:rPr>
        <w:t>queries</w:t>
      </w:r>
      <w:proofErr w:type="spellEnd"/>
      <w:r w:rsidRPr="001E0A1F">
        <w:rPr>
          <w:lang w:bidi="it-IT"/>
        </w:rPr>
        <w:t xml:space="preserve">, reports, OLAP e Data mining e alla visualizzazione, compresa in tutte queste applicazioni </w:t>
      </w:r>
      <w:r>
        <w:rPr>
          <w:lang w:bidi="it-IT"/>
        </w:rPr>
        <w:t>[22]</w:t>
      </w:r>
      <w:r w:rsidRPr="001E0A1F">
        <w:rPr>
          <w:lang w:bidi="it-IT"/>
        </w:rPr>
        <w:t>.</w:t>
      </w:r>
    </w:p>
    <w:p w14:paraId="7607450B" w14:textId="77777777" w:rsidR="00E00C4D" w:rsidRPr="001E0A1F" w:rsidRDefault="00E00C4D" w:rsidP="00CB1BD4">
      <w:pPr>
        <w:spacing w:line="360" w:lineRule="auto"/>
        <w:ind w:left="426" w:right="313"/>
        <w:jc w:val="both"/>
        <w:rPr>
          <w:i/>
          <w:lang w:bidi="it-IT"/>
        </w:rPr>
      </w:pPr>
      <w:r w:rsidRPr="001E0A1F">
        <w:rPr>
          <w:lang w:bidi="it-IT"/>
        </w:rPr>
        <w:t xml:space="preserve">Un ruolo centrale in quest’ambito viene svolto dai Big Data Analytics, </w:t>
      </w:r>
      <w:bookmarkStart w:id="4" w:name="_Hlk7602716"/>
      <w:r w:rsidRPr="001E0A1F">
        <w:rPr>
          <w:lang w:bidi="it-IT"/>
        </w:rPr>
        <w:t>tecnologie di Business Intelligence &amp;</w:t>
      </w:r>
      <w:r>
        <w:rPr>
          <w:lang w:bidi="it-IT"/>
        </w:rPr>
        <w:t xml:space="preserve"> </w:t>
      </w:r>
      <w:r w:rsidRPr="001E0A1F">
        <w:rPr>
          <w:lang w:bidi="it-IT"/>
        </w:rPr>
        <w:t>Analytics</w:t>
      </w:r>
      <w:bookmarkEnd w:id="4"/>
      <w:r w:rsidRPr="001E0A1F">
        <w:rPr>
          <w:lang w:bidi="it-IT"/>
        </w:rPr>
        <w:t xml:space="preserve"> basate su </w:t>
      </w:r>
      <w:r>
        <w:rPr>
          <w:lang w:bidi="it-IT"/>
        </w:rPr>
        <w:t>come:</w:t>
      </w:r>
      <w:r w:rsidRPr="001E0A1F">
        <w:rPr>
          <w:lang w:bidi="it-IT"/>
        </w:rPr>
        <w:t xml:space="preserve"> </w:t>
      </w:r>
      <w:r w:rsidRPr="001E0A1F">
        <w:rPr>
          <w:i/>
          <w:lang w:bidi="it-IT"/>
        </w:rPr>
        <w:t xml:space="preserve">                                          </w:t>
      </w:r>
    </w:p>
    <w:p w14:paraId="0FF0A944" w14:textId="77777777" w:rsidR="00E00C4D" w:rsidRPr="001E0A1F" w:rsidRDefault="00E00C4D" w:rsidP="000F6CD1">
      <w:pPr>
        <w:pStyle w:val="Paragrafoelenco"/>
        <w:numPr>
          <w:ilvl w:val="0"/>
          <w:numId w:val="12"/>
        </w:numPr>
        <w:spacing w:line="360" w:lineRule="auto"/>
        <w:ind w:right="313"/>
        <w:jc w:val="both"/>
        <w:rPr>
          <w:lang w:bidi="it-IT"/>
        </w:rPr>
      </w:pPr>
      <w:r w:rsidRPr="00650ECF">
        <w:rPr>
          <w:i/>
          <w:u w:val="single"/>
          <w:lang w:bidi="it-IT"/>
        </w:rPr>
        <w:t xml:space="preserve">CRM &amp; </w:t>
      </w:r>
      <w:proofErr w:type="spellStart"/>
      <w:r w:rsidRPr="00650ECF">
        <w:rPr>
          <w:i/>
          <w:u w:val="single"/>
          <w:lang w:bidi="it-IT"/>
        </w:rPr>
        <w:t>Customer</w:t>
      </w:r>
      <w:proofErr w:type="spellEnd"/>
      <w:r w:rsidRPr="00650ECF">
        <w:rPr>
          <w:i/>
          <w:u w:val="single"/>
          <w:lang w:bidi="it-IT"/>
        </w:rPr>
        <w:t xml:space="preserve"> Analytics</w:t>
      </w:r>
      <w:r w:rsidRPr="001E0A1F">
        <w:rPr>
          <w:lang w:bidi="it-IT"/>
        </w:rPr>
        <w:t>: soluzioni</w:t>
      </w:r>
      <w:r>
        <w:rPr>
          <w:lang w:bidi="it-IT"/>
        </w:rPr>
        <w:t xml:space="preserve"> e</w:t>
      </w:r>
      <w:r w:rsidRPr="001E0A1F">
        <w:rPr>
          <w:lang w:bidi="it-IT"/>
        </w:rPr>
        <w:t xml:space="preserve"> tecnologie che raccolgono, organizzano e sintetizzano i dati dei clienti per aiutare le organizzazioni a risolvere i problemi di business riguardanti i consumatori</w:t>
      </w:r>
      <w:r>
        <w:rPr>
          <w:lang w:bidi="it-IT"/>
        </w:rPr>
        <w:t xml:space="preserve"> </w:t>
      </w:r>
      <w:r w:rsidRPr="001E0A1F">
        <w:rPr>
          <w:lang w:bidi="it-IT"/>
        </w:rPr>
        <w:t xml:space="preserve">attraverso </w:t>
      </w:r>
      <w:proofErr w:type="spellStart"/>
      <w:r w:rsidRPr="001E0A1F">
        <w:rPr>
          <w:lang w:bidi="it-IT"/>
        </w:rPr>
        <w:t>tool</w:t>
      </w:r>
      <w:proofErr w:type="spellEnd"/>
      <w:r w:rsidRPr="001E0A1F">
        <w:rPr>
          <w:lang w:bidi="it-IT"/>
        </w:rPr>
        <w:t xml:space="preserve">, dashboard, portali e altri metodi negli ambiti di Marketing, Sales e </w:t>
      </w:r>
      <w:proofErr w:type="spellStart"/>
      <w:r w:rsidRPr="001E0A1F">
        <w:rPr>
          <w:lang w:bidi="it-IT"/>
        </w:rPr>
        <w:t>Customer</w:t>
      </w:r>
      <w:proofErr w:type="spellEnd"/>
      <w:r w:rsidRPr="001E0A1F">
        <w:rPr>
          <w:lang w:bidi="it-IT"/>
        </w:rPr>
        <w:t xml:space="preserve"> Service;</w:t>
      </w:r>
      <w:r>
        <w:rPr>
          <w:lang w:bidi="it-IT"/>
        </w:rPr>
        <w:t xml:space="preserve"> i</w:t>
      </w:r>
      <w:r w:rsidRPr="001E0A1F">
        <w:rPr>
          <w:lang w:bidi="it-IT"/>
        </w:rPr>
        <w:t xml:space="preserve"> consumatori</w:t>
      </w:r>
      <w:r>
        <w:rPr>
          <w:lang w:bidi="it-IT"/>
        </w:rPr>
        <w:t xml:space="preserve"> vengono</w:t>
      </w:r>
      <w:r w:rsidRPr="001E0A1F">
        <w:rPr>
          <w:lang w:bidi="it-IT"/>
        </w:rPr>
        <w:t xml:space="preserve"> poi segmentarli in gruppi sulla base dei comportamenti adottati, implementare azioni di Marketing personalizzate e determinare trend generali;</w:t>
      </w:r>
    </w:p>
    <w:p w14:paraId="1E9A4955" w14:textId="77777777" w:rsidR="00E00C4D" w:rsidRPr="001E0A1F" w:rsidRDefault="00E00C4D" w:rsidP="000F6CD1">
      <w:pPr>
        <w:pStyle w:val="Paragrafoelenco"/>
        <w:numPr>
          <w:ilvl w:val="0"/>
          <w:numId w:val="12"/>
        </w:numPr>
        <w:spacing w:line="360" w:lineRule="auto"/>
        <w:ind w:right="313"/>
        <w:jc w:val="both"/>
        <w:rPr>
          <w:lang w:bidi="it-IT"/>
        </w:rPr>
      </w:pPr>
      <w:proofErr w:type="spellStart"/>
      <w:r w:rsidRPr="00650ECF">
        <w:rPr>
          <w:i/>
          <w:u w:val="single"/>
          <w:lang w:bidi="it-IT"/>
        </w:rPr>
        <w:t>Predictive</w:t>
      </w:r>
      <w:proofErr w:type="spellEnd"/>
      <w:r w:rsidRPr="00650ECF">
        <w:rPr>
          <w:i/>
          <w:u w:val="single"/>
          <w:lang w:bidi="it-IT"/>
        </w:rPr>
        <w:t xml:space="preserve"> Analytics</w:t>
      </w:r>
      <w:r w:rsidRPr="001E0A1F">
        <w:rPr>
          <w:lang w:bidi="it-IT"/>
        </w:rPr>
        <w:t>: Analytics avanzati che implementano tecniche quali la regressione, i modelli predittivi e la statistica per analizzare i dati e i contenuti e rispondere alle domande “Cosa succederà” o “Cosa accadrà molto probabilmente?”;</w:t>
      </w:r>
    </w:p>
    <w:p w14:paraId="1FFBFB20" w14:textId="77777777" w:rsidR="00E00C4D" w:rsidRPr="001E0A1F" w:rsidRDefault="00E00C4D" w:rsidP="000F6CD1">
      <w:pPr>
        <w:pStyle w:val="Paragrafoelenco"/>
        <w:numPr>
          <w:ilvl w:val="0"/>
          <w:numId w:val="12"/>
        </w:numPr>
        <w:spacing w:line="360" w:lineRule="auto"/>
        <w:ind w:right="313"/>
        <w:jc w:val="both"/>
        <w:rPr>
          <w:lang w:bidi="it-IT"/>
        </w:rPr>
      </w:pPr>
      <w:r w:rsidRPr="00650ECF">
        <w:rPr>
          <w:u w:val="single"/>
          <w:lang w:bidi="it-IT"/>
        </w:rPr>
        <w:t>Social Analytics</w:t>
      </w:r>
      <w:r w:rsidRPr="001E0A1F">
        <w:rPr>
          <w:lang w:bidi="it-IT"/>
        </w:rPr>
        <w:t xml:space="preserve">: </w:t>
      </w:r>
      <w:proofErr w:type="spellStart"/>
      <w:r w:rsidRPr="001E0A1F">
        <w:rPr>
          <w:lang w:bidi="it-IT"/>
        </w:rPr>
        <w:t>tools</w:t>
      </w:r>
      <w:proofErr w:type="spellEnd"/>
      <w:r w:rsidRPr="001E0A1F">
        <w:rPr>
          <w:lang w:bidi="it-IT"/>
        </w:rPr>
        <w:t xml:space="preserve"> che estraggono, analizzano e sintetizzano automaticamente i contenuti generati dagli utenti online. Questa tecnologia verrà descritto in modo approfondito nel successivo capitolo;</w:t>
      </w:r>
    </w:p>
    <w:p w14:paraId="20DDCBC6" w14:textId="77777777" w:rsidR="00E00C4D" w:rsidRPr="001E0A1F" w:rsidRDefault="00E00C4D" w:rsidP="000F6CD1">
      <w:pPr>
        <w:pStyle w:val="Paragrafoelenco"/>
        <w:numPr>
          <w:ilvl w:val="0"/>
          <w:numId w:val="12"/>
        </w:numPr>
        <w:spacing w:line="360" w:lineRule="auto"/>
        <w:ind w:right="313"/>
        <w:jc w:val="both"/>
        <w:rPr>
          <w:lang w:bidi="it-IT"/>
        </w:rPr>
      </w:pPr>
      <w:r w:rsidRPr="00650ECF">
        <w:rPr>
          <w:i/>
          <w:u w:val="single"/>
          <w:lang w:bidi="it-IT"/>
        </w:rPr>
        <w:t>Text Analytics</w:t>
      </w:r>
      <w:r w:rsidRPr="001E0A1F">
        <w:rPr>
          <w:lang w:bidi="it-IT"/>
        </w:rPr>
        <w:t xml:space="preserve">: processo di estrazione delle informazioni dai testi, utilizzato per diversi scopi, tra cui il </w:t>
      </w:r>
      <w:r w:rsidRPr="00650ECF">
        <w:rPr>
          <w:i/>
          <w:lang w:bidi="it-IT"/>
        </w:rPr>
        <w:t>riepilogo</w:t>
      </w:r>
      <w:r w:rsidRPr="001E0A1F">
        <w:rPr>
          <w:lang w:bidi="it-IT"/>
        </w:rPr>
        <w:t xml:space="preserve">, ovvero il tentativo di trovare i contenuti chiave in un grande insieme di informazioni, </w:t>
      </w:r>
      <w:proofErr w:type="gramStart"/>
      <w:r w:rsidRPr="001E0A1F">
        <w:rPr>
          <w:lang w:bidi="it-IT"/>
        </w:rPr>
        <w:t xml:space="preserve">la </w:t>
      </w:r>
      <w:r w:rsidRPr="00650ECF">
        <w:rPr>
          <w:i/>
          <w:lang w:bidi="it-IT"/>
        </w:rPr>
        <w:t>sentiment</w:t>
      </w:r>
      <w:proofErr w:type="gramEnd"/>
      <w:r w:rsidRPr="00650ECF">
        <w:rPr>
          <w:i/>
          <w:lang w:bidi="it-IT"/>
        </w:rPr>
        <w:t xml:space="preserve"> </w:t>
      </w:r>
      <w:proofErr w:type="spellStart"/>
      <w:r w:rsidRPr="00650ECF">
        <w:rPr>
          <w:i/>
          <w:lang w:bidi="it-IT"/>
        </w:rPr>
        <w:t>analysis</w:t>
      </w:r>
      <w:proofErr w:type="spellEnd"/>
      <w:r w:rsidRPr="001E0A1F">
        <w:rPr>
          <w:lang w:bidi="it-IT"/>
        </w:rPr>
        <w:t>, già spiegate o per determinare cosa ha guidato un determinato commento di una persona e quindi per un fine esplicativo;</w:t>
      </w:r>
    </w:p>
    <w:p w14:paraId="39B296DF" w14:textId="35CC9237" w:rsidR="00E00C4D" w:rsidRDefault="00E00C4D" w:rsidP="000F6CD1">
      <w:pPr>
        <w:pStyle w:val="Paragrafoelenco"/>
        <w:numPr>
          <w:ilvl w:val="0"/>
          <w:numId w:val="12"/>
        </w:numPr>
        <w:spacing w:line="360" w:lineRule="auto"/>
        <w:ind w:right="313"/>
        <w:jc w:val="both"/>
        <w:rPr>
          <w:lang w:bidi="it-IT"/>
        </w:rPr>
      </w:pPr>
      <w:r w:rsidRPr="00650ECF">
        <w:rPr>
          <w:i/>
          <w:u w:val="single"/>
          <w:lang w:bidi="it-IT"/>
        </w:rPr>
        <w:t>Web Analytics</w:t>
      </w:r>
      <w:r w:rsidRPr="00650ECF">
        <w:rPr>
          <w:u w:val="single"/>
          <w:lang w:bidi="it-IT"/>
        </w:rPr>
        <w:t>:</w:t>
      </w:r>
      <w:r w:rsidRPr="001E0A1F">
        <w:rPr>
          <w:lang w:bidi="it-IT"/>
        </w:rPr>
        <w:t xml:space="preserve"> applicazioni analitiche utilizzate per capire e migliorare l’esperienza online del consumatore, l’acquisizione di utenti e l’ottimizzazione del </w:t>
      </w:r>
      <w:proofErr w:type="spellStart"/>
      <w:r w:rsidRPr="001E0A1F">
        <w:rPr>
          <w:lang w:bidi="it-IT"/>
        </w:rPr>
        <w:t>digital</w:t>
      </w:r>
      <w:proofErr w:type="spellEnd"/>
      <w:r w:rsidRPr="001E0A1F">
        <w:rPr>
          <w:lang w:bidi="it-IT"/>
        </w:rPr>
        <w:t xml:space="preserve"> Marketing</w:t>
      </w:r>
      <w:r>
        <w:rPr>
          <w:lang w:bidi="it-IT"/>
        </w:rPr>
        <w:t xml:space="preserve"> </w:t>
      </w:r>
      <w:r w:rsidRPr="001E0A1F">
        <w:rPr>
          <w:lang w:bidi="it-IT"/>
        </w:rPr>
        <w:t>e delle campagne pubblicitarie. Questi offrono reporting, segmentazione, gestione delle campagne e integrazione con altre fonti dati e processi</w:t>
      </w:r>
      <w:r>
        <w:rPr>
          <w:lang w:bidi="it-IT"/>
        </w:rPr>
        <w:t>.</w:t>
      </w:r>
    </w:p>
    <w:p w14:paraId="041207F9" w14:textId="24CB893F" w:rsidR="00650ECF" w:rsidRDefault="00650ECF" w:rsidP="00650ECF">
      <w:pPr>
        <w:spacing w:line="360" w:lineRule="auto"/>
        <w:ind w:right="313"/>
        <w:jc w:val="both"/>
        <w:rPr>
          <w:lang w:bidi="it-IT"/>
        </w:rPr>
      </w:pPr>
    </w:p>
    <w:p w14:paraId="2F5CF833" w14:textId="19FB7A91" w:rsidR="00650ECF" w:rsidRDefault="00650ECF" w:rsidP="00650ECF">
      <w:pPr>
        <w:spacing w:line="360" w:lineRule="auto"/>
        <w:ind w:right="313"/>
        <w:jc w:val="both"/>
        <w:rPr>
          <w:lang w:bidi="it-IT"/>
        </w:rPr>
      </w:pPr>
    </w:p>
    <w:p w14:paraId="5F99D1AF" w14:textId="77777777" w:rsidR="00650ECF" w:rsidRDefault="00650ECF" w:rsidP="00650ECF">
      <w:pPr>
        <w:spacing w:line="360" w:lineRule="auto"/>
        <w:ind w:right="313"/>
        <w:jc w:val="both"/>
        <w:rPr>
          <w:lang w:bidi="it-IT"/>
        </w:rPr>
      </w:pPr>
    </w:p>
    <w:p w14:paraId="1352AD6D" w14:textId="30A6CF78" w:rsidR="00E00C4D" w:rsidRDefault="00E00C4D" w:rsidP="00CB1BD4">
      <w:pPr>
        <w:pStyle w:val="Titolo2"/>
        <w:ind w:left="426" w:right="313"/>
        <w:rPr>
          <w:b/>
          <w:i/>
          <w:color w:val="auto"/>
          <w:sz w:val="40"/>
          <w:szCs w:val="40"/>
          <w:lang w:bidi="it-IT"/>
        </w:rPr>
      </w:pPr>
      <w:bookmarkStart w:id="5" w:name="_Toc13327999"/>
      <w:r w:rsidRPr="007B7EB8">
        <w:rPr>
          <w:b/>
          <w:i/>
          <w:color w:val="auto"/>
          <w:sz w:val="40"/>
          <w:szCs w:val="40"/>
          <w:lang w:bidi="it-IT"/>
        </w:rPr>
        <w:lastRenderedPageBreak/>
        <w:t>1.</w:t>
      </w:r>
      <w:r w:rsidR="00137119">
        <w:rPr>
          <w:b/>
          <w:i/>
          <w:color w:val="auto"/>
          <w:sz w:val="40"/>
          <w:szCs w:val="40"/>
          <w:lang w:bidi="it-IT"/>
        </w:rPr>
        <w:t>2</w:t>
      </w:r>
      <w:r w:rsidRPr="007B7EB8">
        <w:rPr>
          <w:b/>
          <w:i/>
          <w:color w:val="auto"/>
          <w:sz w:val="40"/>
          <w:szCs w:val="40"/>
          <w:lang w:bidi="it-IT"/>
        </w:rPr>
        <w:t xml:space="preserve"> DATAWAREHOUSE</w:t>
      </w:r>
      <w:bookmarkEnd w:id="5"/>
    </w:p>
    <w:p w14:paraId="65D3DBDA" w14:textId="77777777" w:rsidR="00E00C4D" w:rsidRPr="007B7EB8" w:rsidRDefault="00E00C4D" w:rsidP="00CB1BD4">
      <w:pPr>
        <w:ind w:left="426" w:right="313"/>
        <w:rPr>
          <w:lang w:bidi="it-IT"/>
        </w:rPr>
      </w:pPr>
    </w:p>
    <w:p w14:paraId="0BA62F50" w14:textId="77777777" w:rsidR="00E00C4D" w:rsidRPr="00B85B72" w:rsidRDefault="00E00C4D" w:rsidP="00CB1BD4">
      <w:pPr>
        <w:spacing w:line="360" w:lineRule="auto"/>
        <w:ind w:left="426" w:right="313"/>
        <w:jc w:val="both"/>
        <w:rPr>
          <w:lang w:bidi="it-IT"/>
        </w:rPr>
      </w:pPr>
      <w:r w:rsidRPr="00B85B72">
        <w:rPr>
          <w:lang w:bidi="it-IT"/>
        </w:rPr>
        <w:t xml:space="preserve">I Data Warehouse (DWH) sono il principale strumento a supporto della Business Intelligence. Essi permettono di collezionare dati integrati, consistenti e certificati, afferenti a tutti i processi di business dell’azienda e provenienti dalle fonti operazionali. Questi dati vengono in seguito opportunatamente trasformati attraverso procedure ETL e controllati attraverso il sistema di Data </w:t>
      </w:r>
      <w:proofErr w:type="spellStart"/>
      <w:r w:rsidRPr="00B85B72">
        <w:rPr>
          <w:lang w:bidi="it-IT"/>
        </w:rPr>
        <w:t>Quality</w:t>
      </w:r>
      <w:proofErr w:type="spellEnd"/>
      <w:r w:rsidRPr="00B85B72">
        <w:rPr>
          <w:lang w:bidi="it-IT"/>
        </w:rPr>
        <w:t>.</w:t>
      </w:r>
    </w:p>
    <w:p w14:paraId="0171BFDF" w14:textId="77777777" w:rsidR="00E00C4D" w:rsidRPr="00B85B72" w:rsidRDefault="00E00C4D" w:rsidP="00CB1BD4">
      <w:pPr>
        <w:spacing w:line="360" w:lineRule="auto"/>
        <w:ind w:left="426" w:right="313"/>
        <w:jc w:val="both"/>
        <w:rPr>
          <w:lang w:bidi="it-IT"/>
        </w:rPr>
      </w:pPr>
      <w:r w:rsidRPr="00B85B72">
        <w:rPr>
          <w:lang w:bidi="it-IT"/>
        </w:rPr>
        <w:t>La Qualità dei dati è un requisito fondamentale per l’intero sistema informativo</w:t>
      </w:r>
      <w:r>
        <w:rPr>
          <w:lang w:bidi="it-IT"/>
        </w:rPr>
        <w:t>, in</w:t>
      </w:r>
      <w:r w:rsidRPr="00B85B72">
        <w:rPr>
          <w:lang w:bidi="it-IT"/>
        </w:rPr>
        <w:t xml:space="preserve"> quanto, se i dati risultano sporchi, possono oltre che causare un peggioramento delle performance aziendali, portare a prendere decisioni inopportune, comportando costi aggiuntivi e perdita di opportunità.</w:t>
      </w:r>
    </w:p>
    <w:p w14:paraId="03DA7D25" w14:textId="77777777" w:rsidR="00E00C4D" w:rsidRDefault="00E00C4D" w:rsidP="00CB1BD4">
      <w:pPr>
        <w:spacing w:line="360" w:lineRule="auto"/>
        <w:ind w:left="426" w:right="313"/>
        <w:jc w:val="both"/>
        <w:rPr>
          <w:lang w:bidi="it-IT"/>
        </w:rPr>
      </w:pPr>
      <w:r w:rsidRPr="00B85B72">
        <w:rPr>
          <w:lang w:bidi="it-IT"/>
        </w:rPr>
        <w:t>L’obiettivo di un DWH è pertanto quello di supportare il “</w:t>
      </w:r>
      <w:r w:rsidRPr="00B85B72">
        <w:rPr>
          <w:i/>
          <w:lang w:bidi="it-IT"/>
        </w:rPr>
        <w:t>knowledge Worker</w:t>
      </w:r>
      <w:r w:rsidRPr="00B85B72">
        <w:rPr>
          <w:lang w:bidi="it-IT"/>
        </w:rPr>
        <w:t xml:space="preserve">” (dirigente, amministratore, gestore, analista) per aiutarlo a condurre analisi finalizzate all’attuazione di processi decisionali e al miglioramento del patrimonio informativo, e fornire un unico punto di accesso per tutti i dati dell’azienda resi consistenti e affidabili attraverso i processi di ETL. Il </w:t>
      </w:r>
      <w:r>
        <w:rPr>
          <w:lang w:bidi="it-IT"/>
        </w:rPr>
        <w:t>datawarehouse</w:t>
      </w:r>
      <w:r w:rsidRPr="00B85B72">
        <w:rPr>
          <w:lang w:bidi="it-IT"/>
        </w:rPr>
        <w:t xml:space="preserve"> garantisce inoltre una profondità storica completa dei dati, poiché in esso viene persistito anche lo stato passato delle informazioni permettendo così un’analisi temporale.</w:t>
      </w:r>
    </w:p>
    <w:p w14:paraId="6FFFB195" w14:textId="77777777" w:rsidR="00E00C4D" w:rsidRDefault="00E00C4D" w:rsidP="00CB1BD4">
      <w:pPr>
        <w:spacing w:line="360" w:lineRule="auto"/>
        <w:ind w:left="426" w:right="313"/>
        <w:jc w:val="both"/>
        <w:rPr>
          <w:lang w:bidi="it-IT"/>
        </w:rPr>
      </w:pPr>
      <w:r w:rsidRPr="00B85B72">
        <w:rPr>
          <w:lang w:bidi="it-IT"/>
        </w:rPr>
        <w:t>Dovranno quindi essere attentamente progettati per gestire in maniera efficiente ed efficace le caratteristiche dei Big Data.</w:t>
      </w:r>
    </w:p>
    <w:p w14:paraId="3F4C8EDB" w14:textId="257076FE" w:rsidR="00E00C4D" w:rsidRPr="00B85B72" w:rsidRDefault="00E00C4D" w:rsidP="00CB1BD4">
      <w:pPr>
        <w:spacing w:line="360" w:lineRule="auto"/>
        <w:ind w:left="426" w:right="313"/>
        <w:jc w:val="both"/>
        <w:rPr>
          <w:lang w:bidi="it-IT"/>
        </w:rPr>
      </w:pPr>
      <w:r w:rsidRPr="00B85B72">
        <w:rPr>
          <w:lang w:bidi="it-IT"/>
        </w:rPr>
        <w:t>I D</w:t>
      </w:r>
      <w:r w:rsidR="00297C51">
        <w:rPr>
          <w:lang w:bidi="it-IT"/>
        </w:rPr>
        <w:t>atawarehouse</w:t>
      </w:r>
      <w:r w:rsidRPr="00B85B72">
        <w:rPr>
          <w:lang w:bidi="it-IT"/>
        </w:rPr>
        <w:t xml:space="preserve"> sono realizzati come principale base per i</w:t>
      </w:r>
      <w:r>
        <w:rPr>
          <w:lang w:bidi="it-IT"/>
        </w:rPr>
        <w:t>l</w:t>
      </w:r>
      <w:r w:rsidRPr="00B85B72">
        <w:rPr>
          <w:lang w:bidi="it-IT"/>
        </w:rPr>
        <w:t xml:space="preserve"> </w:t>
      </w:r>
      <w:proofErr w:type="spellStart"/>
      <w:r w:rsidRPr="00B85B72">
        <w:rPr>
          <w:lang w:bidi="it-IT"/>
        </w:rPr>
        <w:t>Decision</w:t>
      </w:r>
      <w:proofErr w:type="spellEnd"/>
      <w:r w:rsidRPr="00B85B72">
        <w:rPr>
          <w:lang w:bidi="it-IT"/>
        </w:rPr>
        <w:t xml:space="preserve"> Support System (DSS)</w:t>
      </w:r>
      <w:r>
        <w:rPr>
          <w:lang w:bidi="it-IT"/>
        </w:rPr>
        <w:t>,</w:t>
      </w:r>
      <w:r w:rsidRPr="00B85B72">
        <w:rPr>
          <w:lang w:bidi="it-IT"/>
        </w:rPr>
        <w:t xml:space="preserve"> </w:t>
      </w:r>
      <w:r>
        <w:rPr>
          <w:lang w:bidi="it-IT"/>
        </w:rPr>
        <w:t>cioè un</w:t>
      </w:r>
      <w:r w:rsidRPr="00B85B72">
        <w:rPr>
          <w:i/>
          <w:lang w:bidi="it-IT"/>
        </w:rPr>
        <w:t xml:space="preserve"> sistema </w:t>
      </w:r>
      <w:r w:rsidRPr="00260136">
        <w:rPr>
          <w:lang w:bidi="it-IT"/>
        </w:rPr>
        <w:t xml:space="preserve">di supporto alle decisioni è un sistema in grado di fornire chiare informazioni agli utenti, in modo che essi possano analizzare dettagliatamente una situazione e prendere le opportune decisioni sulle azioni da intraprendere in modo facile e veloce </w:t>
      </w:r>
      <w:r w:rsidRPr="00B85B72">
        <w:rPr>
          <w:lang w:bidi="it-IT"/>
        </w:rPr>
        <w:t>[</w:t>
      </w:r>
      <w:r>
        <w:rPr>
          <w:lang w:bidi="it-IT"/>
        </w:rPr>
        <w:t>12</w:t>
      </w:r>
      <w:r w:rsidRPr="00B85B72">
        <w:rPr>
          <w:lang w:bidi="it-IT"/>
        </w:rPr>
        <w:t>].</w:t>
      </w:r>
      <w:r>
        <w:rPr>
          <w:lang w:bidi="it-IT"/>
        </w:rPr>
        <w:t xml:space="preserve"> </w:t>
      </w:r>
      <w:r w:rsidRPr="00B85B72">
        <w:rPr>
          <w:lang w:bidi="it-IT"/>
        </w:rPr>
        <w:t>Il DSS si appoggia su dati di uno o più database, spesso organizzati in strutture diverse con dati non omogenei.</w:t>
      </w:r>
    </w:p>
    <w:p w14:paraId="77114D88" w14:textId="77777777" w:rsidR="00E00C4D" w:rsidRPr="00674FFF" w:rsidRDefault="00E00C4D" w:rsidP="00CB1BD4">
      <w:pPr>
        <w:spacing w:line="360" w:lineRule="auto"/>
        <w:ind w:left="426" w:right="313"/>
        <w:jc w:val="both"/>
        <w:rPr>
          <w:lang w:bidi="it-IT"/>
        </w:rPr>
      </w:pPr>
      <w:r w:rsidRPr="00B85B72">
        <w:rPr>
          <w:lang w:bidi="it-IT"/>
        </w:rPr>
        <w:t>In altre parole, un sistema di questo tipo deve supportare le attività di analisi e controllo manageriale di routine, le attività di ricerca delle cause di un problema (</w:t>
      </w:r>
      <w:proofErr w:type="spellStart"/>
      <w:r w:rsidRPr="00B85B72">
        <w:rPr>
          <w:i/>
          <w:lang w:bidi="it-IT"/>
        </w:rPr>
        <w:t>focused</w:t>
      </w:r>
      <w:proofErr w:type="spellEnd"/>
      <w:r w:rsidRPr="00B85B72">
        <w:rPr>
          <w:i/>
          <w:lang w:bidi="it-IT"/>
        </w:rPr>
        <w:t xml:space="preserve"> search</w:t>
      </w:r>
      <w:r w:rsidRPr="00B85B72">
        <w:rPr>
          <w:lang w:bidi="it-IT"/>
        </w:rPr>
        <w:t>) e le attività di gestione manageriale complessa (</w:t>
      </w:r>
      <w:proofErr w:type="spellStart"/>
      <w:r w:rsidRPr="00B85B72">
        <w:rPr>
          <w:i/>
          <w:lang w:bidi="it-IT"/>
        </w:rPr>
        <w:t>decision</w:t>
      </w:r>
      <w:proofErr w:type="spellEnd"/>
      <w:r w:rsidRPr="00B85B72">
        <w:rPr>
          <w:i/>
          <w:lang w:bidi="it-IT"/>
        </w:rPr>
        <w:t xml:space="preserve"> making</w:t>
      </w:r>
      <w:r w:rsidRPr="00B85B72">
        <w:rPr>
          <w:lang w:bidi="it-IT"/>
        </w:rPr>
        <w:t xml:space="preserve">), permettendo inoltre un facile </w:t>
      </w:r>
      <w:r w:rsidRPr="00B85B72">
        <w:rPr>
          <w:lang w:bidi="it-IT"/>
        </w:rPr>
        <w:lastRenderedPageBreak/>
        <w:t>utilizzo ad un’utenza con un tempo disponibile ridotto e riluttante verso nuove tecnologie (soprattutto nei casi in cui non riesce a percepire in breve tempo i benefici).</w:t>
      </w:r>
    </w:p>
    <w:p w14:paraId="6DD862C6" w14:textId="77777777" w:rsidR="00E00C4D" w:rsidRDefault="00E00C4D" w:rsidP="00CB1BD4">
      <w:pPr>
        <w:keepNext/>
        <w:ind w:left="426" w:right="313"/>
        <w:jc w:val="center"/>
      </w:pPr>
      <w:r>
        <w:rPr>
          <w:noProof/>
        </w:rPr>
        <w:drawing>
          <wp:inline distT="0" distB="0" distL="0" distR="0" wp14:anchorId="6744F837" wp14:editId="5BF33CDB">
            <wp:extent cx="6338908" cy="6353908"/>
            <wp:effectExtent l="0" t="0" r="5080" b="889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9">
                      <a:extLst>
                        <a:ext uri="{28A0092B-C50C-407E-A947-70E740481C1C}">
                          <a14:useLocalDpi xmlns:a14="http://schemas.microsoft.com/office/drawing/2010/main" val="0"/>
                        </a:ext>
                      </a:extLst>
                    </a:blip>
                    <a:stretch>
                      <a:fillRect/>
                    </a:stretch>
                  </pic:blipFill>
                  <pic:spPr>
                    <a:xfrm>
                      <a:off x="0" y="0"/>
                      <a:ext cx="6364247" cy="6379307"/>
                    </a:xfrm>
                    <a:prstGeom prst="rect">
                      <a:avLst/>
                    </a:prstGeom>
                  </pic:spPr>
                </pic:pic>
              </a:graphicData>
            </a:graphic>
          </wp:inline>
        </w:drawing>
      </w:r>
    </w:p>
    <w:p w14:paraId="588EBBE2" w14:textId="59B3BA8B" w:rsidR="00650ECF" w:rsidRDefault="00E00C4D" w:rsidP="00CB1BD4">
      <w:pPr>
        <w:pStyle w:val="Didascalia"/>
        <w:ind w:left="426" w:right="313"/>
        <w:jc w:val="center"/>
        <w:rPr>
          <w:sz w:val="24"/>
          <w:szCs w:val="24"/>
        </w:rPr>
      </w:pPr>
      <w:r>
        <w:rPr>
          <w:sz w:val="24"/>
          <w:szCs w:val="24"/>
        </w:rPr>
        <w:t xml:space="preserve">       </w:t>
      </w:r>
      <w:bookmarkStart w:id="6" w:name="_Toc13327946"/>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sidR="00F4443B">
        <w:rPr>
          <w:noProof/>
          <w:sz w:val="24"/>
          <w:szCs w:val="24"/>
        </w:rPr>
        <w:t>4</w:t>
      </w:r>
      <w:r w:rsidRPr="00EF1538">
        <w:rPr>
          <w:sz w:val="24"/>
          <w:szCs w:val="24"/>
        </w:rPr>
        <w:fldChar w:fldCharType="end"/>
      </w:r>
      <w:r w:rsidRPr="00EF1538">
        <w:rPr>
          <w:sz w:val="24"/>
          <w:szCs w:val="24"/>
        </w:rPr>
        <w:t>: Datawarehouse</w:t>
      </w:r>
      <w:bookmarkEnd w:id="6"/>
      <w:r w:rsidRPr="00EF1538">
        <w:rPr>
          <w:sz w:val="24"/>
          <w:szCs w:val="24"/>
        </w:rPr>
        <w:t xml:space="preserve"> </w:t>
      </w:r>
    </w:p>
    <w:p w14:paraId="57312032" w14:textId="77777777" w:rsidR="00650ECF" w:rsidRDefault="00650ECF" w:rsidP="00CB1BD4">
      <w:pPr>
        <w:pStyle w:val="Didascalia"/>
        <w:ind w:left="426" w:right="313"/>
        <w:jc w:val="center"/>
        <w:rPr>
          <w:lang w:bidi="it-IT"/>
        </w:rPr>
      </w:pPr>
    </w:p>
    <w:p w14:paraId="13597184" w14:textId="77777777" w:rsidR="00650ECF" w:rsidRDefault="00650ECF" w:rsidP="00CB1BD4">
      <w:pPr>
        <w:pStyle w:val="Didascalia"/>
        <w:ind w:left="426" w:right="313"/>
        <w:jc w:val="center"/>
        <w:rPr>
          <w:lang w:bidi="it-IT"/>
        </w:rPr>
      </w:pPr>
    </w:p>
    <w:p w14:paraId="547BCB79" w14:textId="77777777" w:rsidR="00650ECF" w:rsidRDefault="00650ECF" w:rsidP="00CB1BD4">
      <w:pPr>
        <w:pStyle w:val="Didascalia"/>
        <w:ind w:left="426" w:right="313"/>
        <w:jc w:val="center"/>
        <w:rPr>
          <w:lang w:bidi="it-IT"/>
        </w:rPr>
      </w:pPr>
    </w:p>
    <w:p w14:paraId="7A11346E" w14:textId="6964A0DA" w:rsidR="00E00C4D" w:rsidRPr="00650ECF" w:rsidRDefault="00E00C4D" w:rsidP="00650ECF">
      <w:pPr>
        <w:pStyle w:val="Didascalia"/>
        <w:ind w:left="426" w:right="313"/>
        <w:rPr>
          <w:i w:val="0"/>
          <w:color w:val="auto"/>
          <w:sz w:val="24"/>
          <w:szCs w:val="24"/>
          <w:lang w:bidi="it-IT"/>
        </w:rPr>
      </w:pPr>
      <w:r w:rsidRPr="00650ECF">
        <w:rPr>
          <w:i w:val="0"/>
          <w:color w:val="auto"/>
          <w:sz w:val="24"/>
          <w:szCs w:val="24"/>
          <w:lang w:bidi="it-IT"/>
        </w:rPr>
        <w:lastRenderedPageBreak/>
        <w:t>Andiamo a descriverne in dettaglio le caratteristiche:</w:t>
      </w:r>
    </w:p>
    <w:p w14:paraId="011549B0" w14:textId="23019D73" w:rsidR="00E00C4D" w:rsidRDefault="00E00C4D" w:rsidP="000F6CD1">
      <w:pPr>
        <w:pStyle w:val="Paragrafoelenco"/>
        <w:numPr>
          <w:ilvl w:val="0"/>
          <w:numId w:val="14"/>
        </w:numPr>
        <w:spacing w:line="360" w:lineRule="auto"/>
        <w:ind w:right="313"/>
        <w:jc w:val="both"/>
        <w:rPr>
          <w:lang w:bidi="it-IT"/>
        </w:rPr>
      </w:pPr>
      <w:r w:rsidRPr="00650ECF">
        <w:rPr>
          <w:i/>
          <w:u w:val="single"/>
          <w:lang w:bidi="it-IT"/>
        </w:rPr>
        <w:t>Orientato al soggetto</w:t>
      </w:r>
      <w:r w:rsidRPr="00C5150B">
        <w:rPr>
          <w:lang w:bidi="it-IT"/>
        </w:rPr>
        <w:t xml:space="preserve">: nel data warehouse i dati sono organizzati per soggetti rilevanti </w:t>
      </w:r>
      <w:r>
        <w:rPr>
          <w:lang w:bidi="it-IT"/>
        </w:rPr>
        <w:t xml:space="preserve">come, per esempio, i </w:t>
      </w:r>
      <w:r w:rsidRPr="00C5150B">
        <w:rPr>
          <w:lang w:bidi="it-IT"/>
        </w:rPr>
        <w:t xml:space="preserve">prodotti, </w:t>
      </w:r>
      <w:r>
        <w:rPr>
          <w:lang w:bidi="it-IT"/>
        </w:rPr>
        <w:t xml:space="preserve">i </w:t>
      </w:r>
      <w:r w:rsidRPr="00C5150B">
        <w:rPr>
          <w:lang w:bidi="it-IT"/>
        </w:rPr>
        <w:t xml:space="preserve">clienti, </w:t>
      </w:r>
      <w:r>
        <w:rPr>
          <w:lang w:bidi="it-IT"/>
        </w:rPr>
        <w:t xml:space="preserve">i </w:t>
      </w:r>
      <w:r w:rsidRPr="00C5150B">
        <w:rPr>
          <w:lang w:bidi="it-IT"/>
        </w:rPr>
        <w:t>fornitori</w:t>
      </w:r>
      <w:r>
        <w:rPr>
          <w:lang w:bidi="it-IT"/>
        </w:rPr>
        <w:t xml:space="preserve"> e</w:t>
      </w:r>
      <w:r w:rsidRPr="00C5150B">
        <w:rPr>
          <w:lang w:bidi="it-IT"/>
        </w:rPr>
        <w:t xml:space="preserve"> </w:t>
      </w:r>
      <w:r>
        <w:rPr>
          <w:lang w:bidi="it-IT"/>
        </w:rPr>
        <w:t xml:space="preserve">il </w:t>
      </w:r>
      <w:r w:rsidRPr="00C5150B">
        <w:rPr>
          <w:lang w:bidi="it-IT"/>
        </w:rPr>
        <w:t>period</w:t>
      </w:r>
      <w:r w:rsidR="00650ECF">
        <w:rPr>
          <w:lang w:bidi="it-IT"/>
        </w:rPr>
        <w:t>o</w:t>
      </w:r>
      <w:r w:rsidRPr="00C5150B">
        <w:rPr>
          <w:lang w:bidi="it-IT"/>
        </w:rPr>
        <w:t xml:space="preserve"> di tempo</w:t>
      </w:r>
      <w:r>
        <w:rPr>
          <w:lang w:bidi="it-IT"/>
        </w:rPr>
        <w:t xml:space="preserve">, </w:t>
      </w:r>
      <w:r w:rsidRPr="00C5150B">
        <w:rPr>
          <w:lang w:bidi="it-IT"/>
        </w:rPr>
        <w:t xml:space="preserve">al fine di offrire tutte le informazioni inerenti </w:t>
      </w:r>
      <w:proofErr w:type="gramStart"/>
      <w:r w:rsidRPr="00C5150B">
        <w:rPr>
          <w:lang w:bidi="it-IT"/>
        </w:rPr>
        <w:t>una</w:t>
      </w:r>
      <w:proofErr w:type="gramEnd"/>
      <w:r w:rsidRPr="00C5150B">
        <w:rPr>
          <w:lang w:bidi="it-IT"/>
        </w:rPr>
        <w:t xml:space="preserve"> specifica area. </w:t>
      </w:r>
    </w:p>
    <w:p w14:paraId="28B8A3CE" w14:textId="2ED840CE" w:rsidR="00E00C4D" w:rsidRDefault="00E00C4D" w:rsidP="000F6CD1">
      <w:pPr>
        <w:pStyle w:val="Paragrafoelenco"/>
        <w:numPr>
          <w:ilvl w:val="0"/>
          <w:numId w:val="14"/>
        </w:numPr>
        <w:spacing w:line="360" w:lineRule="auto"/>
        <w:ind w:right="313"/>
        <w:jc w:val="both"/>
        <w:rPr>
          <w:lang w:bidi="it-IT"/>
        </w:rPr>
      </w:pPr>
      <w:r w:rsidRPr="00650ECF">
        <w:rPr>
          <w:i/>
          <w:u w:val="single"/>
          <w:lang w:bidi="it-IT"/>
        </w:rPr>
        <w:t>Integrato</w:t>
      </w:r>
      <w:r w:rsidRPr="00C5150B">
        <w:rPr>
          <w:lang w:bidi="it-IT"/>
        </w:rPr>
        <w:t>: il data warehouse deve essere in grado di integrarsi perfettamente con la moltitudine di standard utilizzati nelle diverse applicazioni. I dati devono essere ricodificati, per risultare omogenei dal punto di vista semantico, e devono utilizzare le stesse unità di misura</w:t>
      </w:r>
      <w:r w:rsidR="00650ECF">
        <w:rPr>
          <w:lang w:bidi="it-IT"/>
        </w:rPr>
        <w:t>.</w:t>
      </w:r>
    </w:p>
    <w:p w14:paraId="4E70D886" w14:textId="77777777" w:rsidR="00E00C4D" w:rsidRDefault="00E00C4D" w:rsidP="000F6CD1">
      <w:pPr>
        <w:pStyle w:val="Paragrafoelenco"/>
        <w:numPr>
          <w:ilvl w:val="0"/>
          <w:numId w:val="14"/>
        </w:numPr>
        <w:spacing w:line="360" w:lineRule="auto"/>
        <w:ind w:right="313"/>
        <w:jc w:val="both"/>
        <w:rPr>
          <w:lang w:bidi="it-IT"/>
        </w:rPr>
      </w:pPr>
      <w:r w:rsidRPr="00650ECF">
        <w:rPr>
          <w:i/>
          <w:u w:val="single"/>
          <w:lang w:bidi="it-IT"/>
        </w:rPr>
        <w:t>Variabile nel tempo</w:t>
      </w:r>
      <w:r w:rsidRPr="00C5150B">
        <w:rPr>
          <w:lang w:bidi="it-IT"/>
        </w:rPr>
        <w:t xml:space="preserve">: a differenza dei dati operazionali, quelli di un data warehouse hanno un orizzonte temporale molto ampio (anche 5-10 anni), risultando riutilizzabili in diversi istanti temporali. </w:t>
      </w:r>
    </w:p>
    <w:p w14:paraId="5A2F64FB" w14:textId="77777777" w:rsidR="00E00C4D" w:rsidRDefault="00E00C4D" w:rsidP="000F6CD1">
      <w:pPr>
        <w:pStyle w:val="Paragrafoelenco"/>
        <w:numPr>
          <w:ilvl w:val="0"/>
          <w:numId w:val="14"/>
        </w:numPr>
        <w:spacing w:line="360" w:lineRule="auto"/>
        <w:ind w:right="313"/>
        <w:jc w:val="both"/>
        <w:rPr>
          <w:lang w:bidi="it-IT"/>
        </w:rPr>
      </w:pPr>
      <w:r w:rsidRPr="00650ECF">
        <w:rPr>
          <w:i/>
          <w:u w:val="single"/>
          <w:lang w:bidi="it-IT"/>
        </w:rPr>
        <w:t>Non volatile</w:t>
      </w:r>
      <w:r w:rsidRPr="00C5150B">
        <w:rPr>
          <w:lang w:bidi="it-IT"/>
        </w:rPr>
        <w:t xml:space="preserve">: i dati operazionali sono aggiornati in modo continuo; nel data warehouse i dati sono caricati inizialmente con processi integrali e successivamente aggiornati con caricamenti parziali; i dati, una volta caricati, non vengono modificati e mantengono la loro integrità nel tempo. </w:t>
      </w:r>
    </w:p>
    <w:p w14:paraId="6741E0AD" w14:textId="77777777" w:rsidR="00E00C4D" w:rsidRDefault="00E00C4D" w:rsidP="00CB1BD4">
      <w:pPr>
        <w:spacing w:line="360" w:lineRule="auto"/>
        <w:ind w:left="426" w:right="313"/>
        <w:jc w:val="both"/>
        <w:rPr>
          <w:lang w:bidi="it-IT"/>
        </w:rPr>
      </w:pPr>
      <w:r w:rsidRPr="00B85B72">
        <w:rPr>
          <w:lang w:bidi="it-IT"/>
        </w:rPr>
        <w:t>È possibile che un D</w:t>
      </w:r>
      <w:r>
        <w:rPr>
          <w:lang w:bidi="it-IT"/>
        </w:rPr>
        <w:t>atawarehouse</w:t>
      </w:r>
      <w:r w:rsidRPr="00B85B72">
        <w:rPr>
          <w:lang w:bidi="it-IT"/>
        </w:rPr>
        <w:t xml:space="preserve"> sia suddiviso in diversi Data </w:t>
      </w:r>
      <w:proofErr w:type="spellStart"/>
      <w:r w:rsidRPr="00B85B72">
        <w:rPr>
          <w:lang w:bidi="it-IT"/>
        </w:rPr>
        <w:t>Mart</w:t>
      </w:r>
      <w:proofErr w:type="spellEnd"/>
      <w:r w:rsidRPr="00B85B72">
        <w:rPr>
          <w:lang w:bidi="it-IT"/>
        </w:rPr>
        <w:t>, ognuno dei quali specifico per un solo processo di business fra quelli presenti all’interno dell’azienda (ordini, vendite, clienti, marketing, etc.)</w:t>
      </w:r>
      <w:r>
        <w:rPr>
          <w:lang w:bidi="it-IT"/>
        </w:rPr>
        <w:t xml:space="preserve">. Nel capitolo 2 vedremo, per l’appunto, come una Data </w:t>
      </w:r>
      <w:proofErr w:type="spellStart"/>
      <w:r>
        <w:rPr>
          <w:lang w:bidi="it-IT"/>
        </w:rPr>
        <w:t>Mart</w:t>
      </w:r>
      <w:proofErr w:type="spellEnd"/>
      <w:r>
        <w:rPr>
          <w:lang w:bidi="it-IT"/>
        </w:rPr>
        <w:t xml:space="preserve"> relativa ad un fashion retailer.</w:t>
      </w:r>
    </w:p>
    <w:p w14:paraId="65553179" w14:textId="77777777" w:rsidR="00E00C4D" w:rsidRDefault="00E00C4D" w:rsidP="00CB1BD4">
      <w:pPr>
        <w:pStyle w:val="Titolo3"/>
        <w:ind w:left="426" w:right="313"/>
        <w:rPr>
          <w:rFonts w:ascii="Arial" w:hAnsi="Arial" w:cs="Arial"/>
          <w:lang w:bidi="it-IT"/>
        </w:rPr>
      </w:pPr>
    </w:p>
    <w:p w14:paraId="1057ECFD" w14:textId="594AA614" w:rsidR="00E00C4D" w:rsidRPr="00370EAA" w:rsidRDefault="00E00C4D" w:rsidP="00CB1BD4">
      <w:pPr>
        <w:pStyle w:val="Titolo3"/>
        <w:ind w:left="426" w:right="313"/>
        <w:rPr>
          <w:rFonts w:ascii="Arial" w:hAnsi="Arial" w:cs="Arial"/>
          <w:b/>
          <w:i/>
          <w:color w:val="auto"/>
          <w:sz w:val="28"/>
        </w:rPr>
      </w:pPr>
      <w:bookmarkStart w:id="7" w:name="_Toc13328000"/>
      <w:r w:rsidRPr="00370EAA">
        <w:rPr>
          <w:rFonts w:ascii="Arial" w:hAnsi="Arial" w:cs="Arial"/>
          <w:b/>
          <w:i/>
          <w:color w:val="auto"/>
          <w:sz w:val="28"/>
        </w:rPr>
        <w:t>1.</w:t>
      </w:r>
      <w:r w:rsidR="00137119">
        <w:rPr>
          <w:rFonts w:ascii="Arial" w:hAnsi="Arial" w:cs="Arial"/>
          <w:b/>
          <w:i/>
          <w:color w:val="auto"/>
          <w:sz w:val="28"/>
        </w:rPr>
        <w:t>2</w:t>
      </w:r>
      <w:r w:rsidRPr="00370EAA">
        <w:rPr>
          <w:rFonts w:ascii="Arial" w:hAnsi="Arial" w:cs="Arial"/>
          <w:b/>
          <w:i/>
          <w:color w:val="auto"/>
          <w:sz w:val="28"/>
        </w:rPr>
        <w:t>.1 Architettura Di Un Data Warehouse</w:t>
      </w:r>
      <w:bookmarkEnd w:id="7"/>
    </w:p>
    <w:p w14:paraId="182B6D52" w14:textId="77777777" w:rsidR="00E00C4D" w:rsidRPr="00507011" w:rsidRDefault="00E00C4D" w:rsidP="00CB1BD4">
      <w:pPr>
        <w:ind w:left="426" w:right="313"/>
        <w:rPr>
          <w:lang w:bidi="it-IT"/>
        </w:rPr>
      </w:pPr>
    </w:p>
    <w:p w14:paraId="550D9A3C" w14:textId="77777777" w:rsidR="00E00C4D" w:rsidRDefault="00E00C4D" w:rsidP="00CB1BD4">
      <w:pPr>
        <w:spacing w:line="360" w:lineRule="auto"/>
        <w:ind w:left="426" w:right="313"/>
        <w:jc w:val="both"/>
        <w:rPr>
          <w:lang w:bidi="it-IT"/>
        </w:rPr>
      </w:pPr>
      <w:r w:rsidRPr="00B85B72">
        <w:rPr>
          <w:lang w:bidi="it-IT"/>
        </w:rPr>
        <w:t>In fase di progettazione risulta fondamentale stabilire quali tipologie di architettura adottare. Chiaramente, da quando sono stati idealizzati, i modelli (descritti successivamente) si sono evoluti e, di conseguenza, un DWH deve essere costruito secondo i principi moderni [1</w:t>
      </w:r>
      <w:r>
        <w:rPr>
          <w:lang w:bidi="it-IT"/>
        </w:rPr>
        <w:t>0</w:t>
      </w:r>
      <w:r w:rsidRPr="00B85B72">
        <w:rPr>
          <w:lang w:bidi="it-IT"/>
        </w:rPr>
        <w:t xml:space="preserve">]. </w:t>
      </w:r>
    </w:p>
    <w:p w14:paraId="05E2D986" w14:textId="77777777" w:rsidR="00E00C4D" w:rsidRPr="00B85B72" w:rsidRDefault="00E00C4D" w:rsidP="00CB1BD4">
      <w:pPr>
        <w:spacing w:line="360" w:lineRule="auto"/>
        <w:ind w:left="426" w:right="313"/>
        <w:jc w:val="both"/>
        <w:rPr>
          <w:lang w:bidi="it-IT"/>
        </w:rPr>
      </w:pPr>
      <w:r w:rsidRPr="00B85B72">
        <w:rPr>
          <w:lang w:bidi="it-IT"/>
        </w:rPr>
        <w:t>I pattern descritti in questo paragrafo rimangono comunque delle basi da cui partire.</w:t>
      </w:r>
    </w:p>
    <w:p w14:paraId="6ABFA878" w14:textId="77777777" w:rsidR="00E00C4D" w:rsidRPr="00181A70" w:rsidRDefault="00E00C4D" w:rsidP="00CB1BD4">
      <w:pPr>
        <w:spacing w:line="360" w:lineRule="auto"/>
        <w:ind w:left="426" w:right="313"/>
        <w:jc w:val="both"/>
        <w:rPr>
          <w:lang w:bidi="it-IT"/>
        </w:rPr>
      </w:pPr>
      <w:r>
        <w:rPr>
          <w:noProof/>
        </w:rPr>
        <w:lastRenderedPageBreak/>
        <mc:AlternateContent>
          <mc:Choice Requires="wps">
            <w:drawing>
              <wp:anchor distT="0" distB="0" distL="114300" distR="114300" simplePos="0" relativeHeight="251694080" behindDoc="0" locked="0" layoutInCell="1" allowOverlap="1" wp14:anchorId="1D728676" wp14:editId="4D9D1BBB">
                <wp:simplePos x="0" y="0"/>
                <wp:positionH relativeFrom="column">
                  <wp:posOffset>860824</wp:posOffset>
                </wp:positionH>
                <wp:positionV relativeFrom="paragraph">
                  <wp:posOffset>3234926</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4B4AF54C" w14:textId="551796CD" w:rsidR="00F4443B" w:rsidRPr="00EF1538" w:rsidRDefault="00F4443B" w:rsidP="00E00C4D">
                            <w:pPr>
                              <w:pStyle w:val="Didascalia"/>
                              <w:jc w:val="center"/>
                              <w:rPr>
                                <w:noProof/>
                                <w:sz w:val="24"/>
                                <w:szCs w:val="24"/>
                                <w:lang w:bidi="it-IT"/>
                              </w:rPr>
                            </w:pPr>
                            <w:bookmarkStart w:id="8" w:name="_Toc13327947"/>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Pr>
                                <w:noProof/>
                                <w:sz w:val="24"/>
                                <w:szCs w:val="24"/>
                              </w:rPr>
                              <w:t>5</w:t>
                            </w:r>
                            <w:r w:rsidRPr="00EF1538">
                              <w:rPr>
                                <w:sz w:val="24"/>
                                <w:szCs w:val="24"/>
                              </w:rPr>
                              <w:fldChar w:fldCharType="end"/>
                            </w:r>
                            <w:r w:rsidRPr="00EF1538">
                              <w:rPr>
                                <w:sz w:val="24"/>
                                <w:szCs w:val="24"/>
                              </w:rPr>
                              <w:t>: Modello di Inmon</w:t>
                            </w:r>
                            <w:bookmarkEnd w:id="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D728676" id="_x0000_t202" coordsize="21600,21600" o:spt="202" path="m,l,21600r21600,l21600,xe">
                <v:stroke joinstyle="miter"/>
                <v:path gradientshapeok="t" o:connecttype="rect"/>
              </v:shapetype>
              <v:shape id="Casella di testo 20" o:spid="_x0000_s1026" type="#_x0000_t202" style="position:absolute;left:0;text-align:left;margin-left:67.8pt;margin-top:254.7pt;width:380.25pt;height:.0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" stroked="f">
                <v:textbox style="mso-fit-shape-to-text:t" inset="0,0,0,0">
                  <w:txbxContent>
                    <w:p w14:paraId="4B4AF54C" w14:textId="551796CD" w:rsidR="00F4443B" w:rsidRPr="00EF1538" w:rsidRDefault="00F4443B" w:rsidP="00E00C4D">
                      <w:pPr>
                        <w:pStyle w:val="Didascalia"/>
                        <w:jc w:val="center"/>
                        <w:rPr>
                          <w:noProof/>
                          <w:sz w:val="24"/>
                          <w:szCs w:val="24"/>
                          <w:lang w:bidi="it-IT"/>
                        </w:rPr>
                      </w:pPr>
                      <w:bookmarkStart w:id="26" w:name="_Toc13327947"/>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Pr>
                          <w:noProof/>
                          <w:sz w:val="24"/>
                          <w:szCs w:val="24"/>
                        </w:rPr>
                        <w:t>5</w:t>
                      </w:r>
                      <w:r w:rsidRPr="00EF1538">
                        <w:rPr>
                          <w:sz w:val="24"/>
                          <w:szCs w:val="24"/>
                        </w:rPr>
                        <w:fldChar w:fldCharType="end"/>
                      </w:r>
                      <w:r w:rsidRPr="00EF1538">
                        <w:rPr>
                          <w:sz w:val="24"/>
                          <w:szCs w:val="24"/>
                        </w:rPr>
                        <w:t>: Modello di Inmon</w:t>
                      </w:r>
                      <w:bookmarkEnd w:id="26"/>
                    </w:p>
                  </w:txbxContent>
                </v:textbox>
                <w10:wrap type="topAndBottom"/>
              </v:shape>
            </w:pict>
          </mc:Fallback>
        </mc:AlternateContent>
      </w:r>
      <w:r>
        <w:rPr>
          <w:noProof/>
          <w:lang w:bidi="it-IT"/>
        </w:rPr>
        <w:drawing>
          <wp:anchor distT="0" distB="0" distL="114300" distR="114300" simplePos="0" relativeHeight="251692032" behindDoc="0" locked="0" layoutInCell="1" allowOverlap="1" wp14:anchorId="1F3DBDFC" wp14:editId="1EAE395A">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10">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Pr="00B85B72">
        <w:rPr>
          <w:b/>
          <w:i/>
          <w:lang w:bidi="it-IT"/>
        </w:rPr>
        <w:t xml:space="preserve">Modello di </w:t>
      </w:r>
      <w:proofErr w:type="spellStart"/>
      <w:r w:rsidRPr="00B85B72">
        <w:rPr>
          <w:b/>
          <w:i/>
          <w:lang w:bidi="it-IT"/>
        </w:rPr>
        <w:t>Inmon</w:t>
      </w:r>
      <w:proofErr w:type="spellEnd"/>
      <w:r w:rsidRPr="00B85B72">
        <w:rPr>
          <w:b/>
          <w:i/>
          <w:lang w:bidi="it-IT"/>
        </w:rPr>
        <w:t xml:space="preserve"> - Corporate Information </w:t>
      </w:r>
      <w:proofErr w:type="spellStart"/>
      <w:r w:rsidRPr="00B85B72">
        <w:rPr>
          <w:b/>
          <w:i/>
          <w:lang w:bidi="it-IT"/>
        </w:rPr>
        <w:t>Factory</w:t>
      </w:r>
      <w:proofErr w:type="spellEnd"/>
      <w:r w:rsidRPr="00B85B72">
        <w:rPr>
          <w:i/>
          <w:lang w:bidi="it-IT"/>
        </w:rPr>
        <w:t xml:space="preserve">: </w:t>
      </w:r>
      <w:r w:rsidRPr="00B85B72">
        <w:rPr>
          <w:lang w:bidi="it-IT"/>
        </w:rPr>
        <w:t>I D</w:t>
      </w:r>
      <w:r>
        <w:rPr>
          <w:lang w:bidi="it-IT"/>
        </w:rPr>
        <w:t>atawarehouse</w:t>
      </w:r>
      <w:r w:rsidRPr="00B85B72">
        <w:rPr>
          <w:lang w:bidi="it-IT"/>
        </w:rPr>
        <w:t xml:space="preserve"> si costruiscono nella loro totalità fin dal principio come un unico blocco monolitico; non è possibile vederli come la composizione dei DM. Viene adottata una visione Top-Down</w:t>
      </w:r>
      <w:r>
        <w:rPr>
          <w:lang w:bidi="it-IT"/>
        </w:rPr>
        <w:t>.</w:t>
      </w:r>
    </w:p>
    <w:p w14:paraId="55AEE5AD" w14:textId="77777777" w:rsidR="00E00C4D" w:rsidRDefault="00E00C4D" w:rsidP="00CB1BD4">
      <w:pPr>
        <w:spacing w:line="360" w:lineRule="auto"/>
        <w:ind w:left="426" w:right="313"/>
        <w:jc w:val="both"/>
        <w:rPr>
          <w:b/>
          <w:i/>
          <w:lang w:bidi="it-IT"/>
        </w:rPr>
      </w:pPr>
    </w:p>
    <w:p w14:paraId="31ADEEC5" w14:textId="77777777" w:rsidR="00E00C4D" w:rsidRDefault="00E00C4D" w:rsidP="00CB1BD4">
      <w:pPr>
        <w:spacing w:line="360" w:lineRule="auto"/>
        <w:ind w:left="426" w:right="313"/>
        <w:jc w:val="both"/>
        <w:rPr>
          <w:lang w:bidi="it-IT"/>
        </w:rPr>
      </w:pPr>
      <w:r>
        <w:rPr>
          <w:noProof/>
        </w:rPr>
        <mc:AlternateContent>
          <mc:Choice Requires="wps">
            <w:drawing>
              <wp:anchor distT="0" distB="0" distL="114300" distR="114300" simplePos="0" relativeHeight="251695104" behindDoc="0" locked="0" layoutInCell="1" allowOverlap="1" wp14:anchorId="1CDAEC24" wp14:editId="15A1EEA2">
                <wp:simplePos x="0" y="0"/>
                <wp:positionH relativeFrom="margin">
                  <wp:posOffset>853440</wp:posOffset>
                </wp:positionH>
                <wp:positionV relativeFrom="paragraph">
                  <wp:posOffset>3402835</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15B14113" w14:textId="1DE9CED8" w:rsidR="00F4443B" w:rsidRPr="00EF1538" w:rsidRDefault="00F4443B" w:rsidP="00E00C4D">
                            <w:pPr>
                              <w:pStyle w:val="Didascalia"/>
                              <w:jc w:val="center"/>
                              <w:rPr>
                                <w:noProof/>
                                <w:sz w:val="24"/>
                                <w:szCs w:val="24"/>
                                <w:lang w:bidi="it-IT"/>
                              </w:rPr>
                            </w:pPr>
                            <w:bookmarkStart w:id="9" w:name="_Toc13327948"/>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Pr>
                                <w:noProof/>
                                <w:sz w:val="24"/>
                                <w:szCs w:val="24"/>
                              </w:rPr>
                              <w:t>6</w:t>
                            </w:r>
                            <w:r w:rsidRPr="00EF1538">
                              <w:rPr>
                                <w:sz w:val="24"/>
                                <w:szCs w:val="24"/>
                              </w:rPr>
                              <w:fldChar w:fldCharType="end"/>
                            </w:r>
                            <w:r w:rsidRPr="00EF1538">
                              <w:rPr>
                                <w:sz w:val="24"/>
                                <w:szCs w:val="24"/>
                              </w:rPr>
                              <w:t>: Modello di Kimball</w:t>
                            </w:r>
                            <w:bookmarkEnd w:id="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CDAEC24" id="Casella di testo 21" o:spid="_x0000_s1027" type="#_x0000_t202" style="position:absolute;left:0;text-align:left;margin-left:67.2pt;margin-top:267.95pt;width:390.8pt;height:.05pt;z-index:25169510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" stroked="f">
                <v:textbox style="mso-fit-shape-to-text:t" inset="0,0,0,0">
                  <w:txbxContent>
                    <w:p w14:paraId="15B14113" w14:textId="1DE9CED8" w:rsidR="00F4443B" w:rsidRPr="00EF1538" w:rsidRDefault="00F4443B" w:rsidP="00E00C4D">
                      <w:pPr>
                        <w:pStyle w:val="Didascalia"/>
                        <w:jc w:val="center"/>
                        <w:rPr>
                          <w:noProof/>
                          <w:sz w:val="24"/>
                          <w:szCs w:val="24"/>
                          <w:lang w:bidi="it-IT"/>
                        </w:rPr>
                      </w:pPr>
                      <w:bookmarkStart w:id="28" w:name="_Toc13327948"/>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Pr>
                          <w:noProof/>
                          <w:sz w:val="24"/>
                          <w:szCs w:val="24"/>
                        </w:rPr>
                        <w:t>6</w:t>
                      </w:r>
                      <w:r w:rsidRPr="00EF1538">
                        <w:rPr>
                          <w:sz w:val="24"/>
                          <w:szCs w:val="24"/>
                        </w:rPr>
                        <w:fldChar w:fldCharType="end"/>
                      </w:r>
                      <w:r w:rsidRPr="00EF1538">
                        <w:rPr>
                          <w:sz w:val="24"/>
                          <w:szCs w:val="24"/>
                        </w:rPr>
                        <w:t>: Modello di Kimball</w:t>
                      </w:r>
                      <w:bookmarkEnd w:id="28"/>
                    </w:p>
                  </w:txbxContent>
                </v:textbox>
                <w10:wrap type="topAndBottom" anchorx="margin"/>
              </v:shape>
            </w:pict>
          </mc:Fallback>
        </mc:AlternateContent>
      </w:r>
      <w:r>
        <w:rPr>
          <w:noProof/>
          <w:lang w:bidi="it-IT"/>
        </w:rPr>
        <w:drawing>
          <wp:anchor distT="0" distB="0" distL="114300" distR="114300" simplePos="0" relativeHeight="251693056" behindDoc="0" locked="0" layoutInCell="1" allowOverlap="1" wp14:anchorId="004C7042" wp14:editId="0F7B3852">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11">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B85B72">
        <w:rPr>
          <w:b/>
          <w:i/>
          <w:lang w:bidi="it-IT"/>
        </w:rPr>
        <w:t xml:space="preserve">Modello di </w:t>
      </w:r>
      <w:proofErr w:type="spellStart"/>
      <w:r w:rsidRPr="00B85B72">
        <w:rPr>
          <w:b/>
          <w:i/>
          <w:lang w:bidi="it-IT"/>
        </w:rPr>
        <w:t>Kimball</w:t>
      </w:r>
      <w:proofErr w:type="spellEnd"/>
      <w:r w:rsidRPr="00B85B72">
        <w:rPr>
          <w:b/>
          <w:i/>
          <w:lang w:bidi="it-IT"/>
        </w:rPr>
        <w:t xml:space="preserve"> - </w:t>
      </w:r>
      <w:proofErr w:type="spellStart"/>
      <w:r w:rsidRPr="00B85B72">
        <w:rPr>
          <w:b/>
          <w:i/>
          <w:lang w:bidi="it-IT"/>
        </w:rPr>
        <w:t>Dimensional</w:t>
      </w:r>
      <w:proofErr w:type="spellEnd"/>
      <w:r w:rsidRPr="00B85B72">
        <w:rPr>
          <w:b/>
          <w:i/>
          <w:lang w:bidi="it-IT"/>
        </w:rPr>
        <w:t xml:space="preserve"> Model</w:t>
      </w:r>
      <w:r w:rsidRPr="00B85B72">
        <w:rPr>
          <w:i/>
          <w:lang w:bidi="it-IT"/>
        </w:rPr>
        <w:t xml:space="preserve">: </w:t>
      </w:r>
      <w:r w:rsidRPr="00B85B72">
        <w:rPr>
          <w:lang w:bidi="it-IT"/>
        </w:rPr>
        <w:t>adotta un approccio Bottom-up in cui il D</w:t>
      </w:r>
      <w:r>
        <w:rPr>
          <w:lang w:bidi="it-IT"/>
        </w:rPr>
        <w:t>atawarehouse</w:t>
      </w:r>
      <w:r w:rsidRPr="00B85B72">
        <w:rPr>
          <w:lang w:bidi="it-IT"/>
        </w:rPr>
        <w:t xml:space="preserve"> nasce dall’unione dei vari Data </w:t>
      </w:r>
      <w:proofErr w:type="spellStart"/>
      <w:r w:rsidRPr="00B85B72">
        <w:rPr>
          <w:lang w:bidi="it-IT"/>
        </w:rPr>
        <w:t>Mart</w:t>
      </w:r>
      <w:proofErr w:type="spellEnd"/>
      <w:r w:rsidRPr="00B85B72">
        <w:rPr>
          <w:lang w:bidi="it-IT"/>
        </w:rPr>
        <w:t xml:space="preserve"> che riferiscono ognuno ad una specifica area di business</w:t>
      </w:r>
      <w:r>
        <w:rPr>
          <w:lang w:bidi="it-IT"/>
        </w:rPr>
        <w:t xml:space="preserve">.  </w:t>
      </w:r>
    </w:p>
    <w:p w14:paraId="78ADDBFF" w14:textId="6B77EC99" w:rsidR="00E00C4D" w:rsidRDefault="00E00C4D" w:rsidP="00CB1BD4">
      <w:pPr>
        <w:spacing w:line="360" w:lineRule="auto"/>
        <w:ind w:left="426" w:right="313"/>
        <w:jc w:val="both"/>
        <w:rPr>
          <w:lang w:bidi="it-IT"/>
        </w:rPr>
      </w:pPr>
      <w:r w:rsidRPr="00B1391B">
        <w:rPr>
          <w:lang w:bidi="it-IT"/>
        </w:rPr>
        <w:t xml:space="preserve">È stato dimostrato che </w:t>
      </w:r>
      <w:r>
        <w:rPr>
          <w:lang w:bidi="it-IT"/>
        </w:rPr>
        <w:t xml:space="preserve">gli </w:t>
      </w:r>
      <w:r w:rsidRPr="00B1391B">
        <w:rPr>
          <w:lang w:bidi="it-IT"/>
        </w:rPr>
        <w:t xml:space="preserve">approcci di </w:t>
      </w:r>
      <w:proofErr w:type="spellStart"/>
      <w:r w:rsidRPr="00B1391B">
        <w:rPr>
          <w:lang w:bidi="it-IT"/>
        </w:rPr>
        <w:t>Inmon</w:t>
      </w:r>
      <w:proofErr w:type="spellEnd"/>
      <w:r>
        <w:rPr>
          <w:lang w:bidi="it-IT"/>
        </w:rPr>
        <w:t xml:space="preserve"> e</w:t>
      </w:r>
      <w:r w:rsidRPr="00B1391B">
        <w:rPr>
          <w:lang w:bidi="it-IT"/>
        </w:rPr>
        <w:t xml:space="preserve"> </w:t>
      </w:r>
      <w:proofErr w:type="spellStart"/>
      <w:r w:rsidRPr="00B1391B">
        <w:rPr>
          <w:lang w:bidi="it-IT"/>
        </w:rPr>
        <w:t>Kimball</w:t>
      </w:r>
      <w:proofErr w:type="spellEnd"/>
      <w:r w:rsidRPr="00B1391B">
        <w:rPr>
          <w:lang w:bidi="it-IT"/>
        </w:rPr>
        <w:t xml:space="preserve"> funziona</w:t>
      </w:r>
      <w:r>
        <w:rPr>
          <w:lang w:bidi="it-IT"/>
        </w:rPr>
        <w:t>no</w:t>
      </w:r>
      <w:r w:rsidRPr="00B1391B">
        <w:rPr>
          <w:lang w:bidi="it-IT"/>
        </w:rPr>
        <w:t xml:space="preserve"> per consegnare con successo i data warehouse. Esistono persino organizzazioni in cui è stata implementata una </w:t>
      </w:r>
      <w:r w:rsidRPr="00B1391B">
        <w:rPr>
          <w:lang w:bidi="it-IT"/>
        </w:rPr>
        <w:lastRenderedPageBreak/>
        <w:t>combinazione di entrambi</w:t>
      </w:r>
      <w:r>
        <w:rPr>
          <w:lang w:bidi="it-IT"/>
        </w:rPr>
        <w:t>,</w:t>
      </w:r>
      <w:r w:rsidRPr="00B1391B">
        <w:rPr>
          <w:lang w:bidi="it-IT"/>
        </w:rPr>
        <w:t xml:space="preserve"> In un modello ibrido</w:t>
      </w:r>
      <w:r>
        <w:rPr>
          <w:lang w:bidi="it-IT"/>
        </w:rPr>
        <w:t>:</w:t>
      </w:r>
      <w:r w:rsidRPr="00B1391B">
        <w:rPr>
          <w:lang w:bidi="it-IT"/>
        </w:rPr>
        <w:t xml:space="preserve"> il data warehouse viene creato utilizzando il modello </w:t>
      </w:r>
      <w:proofErr w:type="spellStart"/>
      <w:r w:rsidRPr="00B1391B">
        <w:rPr>
          <w:lang w:bidi="it-IT"/>
        </w:rPr>
        <w:t>Inmon</w:t>
      </w:r>
      <w:proofErr w:type="spellEnd"/>
      <w:r w:rsidRPr="00B1391B">
        <w:rPr>
          <w:lang w:bidi="it-IT"/>
        </w:rPr>
        <w:t xml:space="preserve"> e, oltre al data warehouse integrato, i </w:t>
      </w:r>
      <w:r>
        <w:rPr>
          <w:lang w:bidi="it-IT"/>
        </w:rPr>
        <w:t>D</w:t>
      </w:r>
      <w:r w:rsidRPr="00B1391B">
        <w:rPr>
          <w:lang w:bidi="it-IT"/>
        </w:rPr>
        <w:t xml:space="preserve">ata </w:t>
      </w:r>
      <w:proofErr w:type="spellStart"/>
      <w:r>
        <w:rPr>
          <w:lang w:bidi="it-IT"/>
        </w:rPr>
        <w:t>M</w:t>
      </w:r>
      <w:r w:rsidRPr="00B1391B">
        <w:rPr>
          <w:lang w:bidi="it-IT"/>
        </w:rPr>
        <w:t>art</w:t>
      </w:r>
      <w:proofErr w:type="spellEnd"/>
      <w:r w:rsidRPr="00B1391B">
        <w:rPr>
          <w:lang w:bidi="it-IT"/>
        </w:rPr>
        <w:t xml:space="preserve"> orientati ai processi aziendali vengono creati utilizzando lo schema a stella per la creazione di report. Non possiamo generalizzare e affermare che un approccio è migliore dell'altro; entrambi hanno i loro vantaggi e svantaggi, ed entrambi funzionano bene in diversi scenari. L'architetto deve selezionare un approccio per il data warehouse in base ai diversi fattori; Infine, affinché qualsiasi approccio abbia successo, deve essere attentamente studiato, discusso in dettaglio e progettato per soddisfare le esigenze di reporting della BI dell'organizzazione e dovrebbe anche integrarsi con la cultura dell'organizzazione.</w:t>
      </w:r>
    </w:p>
    <w:p w14:paraId="72BC8A3D" w14:textId="77777777" w:rsidR="00CD28E9" w:rsidRDefault="00CD28E9" w:rsidP="00CB1BD4">
      <w:pPr>
        <w:spacing w:line="360" w:lineRule="auto"/>
        <w:ind w:left="426" w:right="313"/>
        <w:jc w:val="both"/>
        <w:rPr>
          <w:lang w:bidi="it-IT"/>
        </w:rPr>
      </w:pPr>
    </w:p>
    <w:p w14:paraId="28A4A949" w14:textId="37A4DC97" w:rsidR="00CD28E9" w:rsidRPr="00CD5552" w:rsidRDefault="00CD28E9" w:rsidP="00CB1BD4">
      <w:pPr>
        <w:pStyle w:val="Titolo3"/>
        <w:ind w:left="426" w:right="313"/>
        <w:rPr>
          <w:rFonts w:ascii="Arial" w:hAnsi="Arial" w:cs="Arial"/>
          <w:b/>
          <w:i/>
          <w:color w:val="auto"/>
          <w:sz w:val="40"/>
          <w:szCs w:val="40"/>
          <w:lang w:val="en-US"/>
        </w:rPr>
      </w:pPr>
      <w:bookmarkStart w:id="10" w:name="_Toc13328001"/>
      <w:r w:rsidRPr="00CD28E9">
        <w:rPr>
          <w:rFonts w:ascii="Arial" w:hAnsi="Arial" w:cs="Arial"/>
          <w:b/>
          <w:i/>
          <w:color w:val="auto"/>
          <w:sz w:val="28"/>
          <w:lang w:val="en-US"/>
        </w:rPr>
        <w:t>1.2.</w:t>
      </w:r>
      <w:r>
        <w:rPr>
          <w:rFonts w:ascii="Arial" w:hAnsi="Arial" w:cs="Arial"/>
          <w:b/>
          <w:i/>
          <w:color w:val="auto"/>
          <w:sz w:val="28"/>
          <w:lang w:val="en-US"/>
        </w:rPr>
        <w:t>2</w:t>
      </w:r>
      <w:r w:rsidRPr="00CD28E9">
        <w:rPr>
          <w:rFonts w:ascii="Arial" w:hAnsi="Arial" w:cs="Arial"/>
          <w:b/>
          <w:i/>
          <w:color w:val="auto"/>
          <w:sz w:val="28"/>
          <w:lang w:val="en-US"/>
        </w:rPr>
        <w:t xml:space="preserve"> </w:t>
      </w:r>
      <w:r w:rsidR="0080660C">
        <w:rPr>
          <w:rFonts w:ascii="Arial" w:hAnsi="Arial" w:cs="Arial"/>
          <w:b/>
          <w:i/>
          <w:color w:val="auto"/>
          <w:sz w:val="28"/>
          <w:szCs w:val="28"/>
          <w:lang w:val="en-US"/>
        </w:rPr>
        <w:t>E</w:t>
      </w:r>
      <w:r w:rsidR="0080660C" w:rsidRPr="0080660C">
        <w:rPr>
          <w:rFonts w:ascii="Arial" w:hAnsi="Arial" w:cs="Arial"/>
          <w:b/>
          <w:i/>
          <w:color w:val="auto"/>
          <w:sz w:val="28"/>
          <w:szCs w:val="28"/>
          <w:lang w:val="en-US"/>
        </w:rPr>
        <w:t xml:space="preserve">xtraction, Transformation </w:t>
      </w:r>
      <w:proofErr w:type="gramStart"/>
      <w:r w:rsidR="0080660C" w:rsidRPr="0080660C">
        <w:rPr>
          <w:rFonts w:ascii="Arial" w:hAnsi="Arial" w:cs="Arial"/>
          <w:b/>
          <w:i/>
          <w:color w:val="auto"/>
          <w:sz w:val="28"/>
          <w:szCs w:val="28"/>
          <w:lang w:val="en-US"/>
        </w:rPr>
        <w:t>And</w:t>
      </w:r>
      <w:proofErr w:type="gramEnd"/>
      <w:r w:rsidR="0080660C" w:rsidRPr="0080660C">
        <w:rPr>
          <w:rFonts w:ascii="Arial" w:hAnsi="Arial" w:cs="Arial"/>
          <w:b/>
          <w:i/>
          <w:color w:val="auto"/>
          <w:sz w:val="28"/>
          <w:szCs w:val="28"/>
          <w:lang w:val="en-US"/>
        </w:rPr>
        <w:t xml:space="preserve"> Loading (</w:t>
      </w:r>
      <w:r w:rsidRPr="0080660C">
        <w:rPr>
          <w:rFonts w:ascii="Arial" w:hAnsi="Arial" w:cs="Arial"/>
          <w:b/>
          <w:i/>
          <w:color w:val="auto"/>
          <w:sz w:val="28"/>
          <w:szCs w:val="28"/>
          <w:lang w:val="en-US"/>
        </w:rPr>
        <w:t>ETL</w:t>
      </w:r>
      <w:r w:rsidR="0080660C" w:rsidRPr="0080660C">
        <w:rPr>
          <w:rFonts w:ascii="Arial" w:hAnsi="Arial" w:cs="Arial"/>
          <w:b/>
          <w:i/>
          <w:color w:val="auto"/>
          <w:sz w:val="28"/>
          <w:szCs w:val="28"/>
          <w:lang w:val="en-US"/>
        </w:rPr>
        <w:t>)</w:t>
      </w:r>
      <w:bookmarkEnd w:id="10"/>
      <w:r w:rsidR="0080660C" w:rsidRPr="00CD5552">
        <w:rPr>
          <w:rFonts w:ascii="Arial" w:hAnsi="Arial" w:cs="Arial"/>
          <w:b/>
          <w:i/>
          <w:color w:val="auto"/>
          <w:sz w:val="40"/>
          <w:szCs w:val="40"/>
          <w:lang w:val="en-US"/>
        </w:rPr>
        <w:t xml:space="preserve"> </w:t>
      </w:r>
    </w:p>
    <w:p w14:paraId="4FFF0F5D" w14:textId="77777777" w:rsidR="00CD28E9" w:rsidRPr="0075557B" w:rsidRDefault="00CD28E9" w:rsidP="00CB1BD4">
      <w:pPr>
        <w:pStyle w:val="Default"/>
        <w:ind w:left="426" w:right="313"/>
        <w:rPr>
          <w:rFonts w:ascii="Arial" w:hAnsi="Arial" w:cs="Arial"/>
          <w:lang w:val="en-US"/>
        </w:rPr>
      </w:pPr>
    </w:p>
    <w:p w14:paraId="06FD4552" w14:textId="77777777" w:rsidR="00CD28E9" w:rsidRDefault="00CD28E9" w:rsidP="00CB1BD4">
      <w:pPr>
        <w:pStyle w:val="Default"/>
        <w:spacing w:line="360" w:lineRule="auto"/>
        <w:ind w:left="426" w:right="313"/>
        <w:jc w:val="both"/>
        <w:rPr>
          <w:rFonts w:ascii="Arial" w:hAnsi="Arial" w:cs="Arial"/>
        </w:rPr>
      </w:pPr>
      <w:r w:rsidRPr="0075557B">
        <w:rPr>
          <w:rFonts w:ascii="Arial" w:hAnsi="Arial" w:cs="Arial"/>
        </w:rPr>
        <w:t>Il ruolo degli strumenti di ETL è quello di alimentare una sorgente dati singola, dettagliata, esauriente e di alta qualità che possa a sua volta alimentare il Data Warehouse. Le operazion</w:t>
      </w:r>
      <w:r>
        <w:rPr>
          <w:rFonts w:ascii="Arial" w:hAnsi="Arial" w:cs="Arial"/>
        </w:rPr>
        <w:t>i</w:t>
      </w:r>
      <w:r w:rsidRPr="0075557B">
        <w:rPr>
          <w:rFonts w:ascii="Arial" w:hAnsi="Arial" w:cs="Arial"/>
        </w:rPr>
        <w:t xml:space="preserve"> da essi svolte vengono spesso indicate con il termine </w:t>
      </w:r>
      <w:r w:rsidRPr="0075557B">
        <w:rPr>
          <w:rFonts w:ascii="Arial" w:hAnsi="Arial" w:cs="Arial"/>
          <w:i/>
          <w:iCs/>
        </w:rPr>
        <w:t xml:space="preserve">riconciliazione </w:t>
      </w:r>
      <w:r w:rsidRPr="0075557B">
        <w:rPr>
          <w:rFonts w:ascii="Arial" w:hAnsi="Arial" w:cs="Arial"/>
        </w:rPr>
        <w:t xml:space="preserve">che, durante il processo di alimentazione del Data Warehouse avviene in due occasioni: quando il DW viene popolato per la prima volta e periodicamente quando viene aggiornato. La riconciliazione consiste di quattro distinti processi detti rispettivamente: </w:t>
      </w:r>
    </w:p>
    <w:p w14:paraId="3D5908CC" w14:textId="77777777" w:rsidR="00CD28E9" w:rsidRPr="0075557B" w:rsidRDefault="00CD28E9" w:rsidP="00CB1BD4">
      <w:pPr>
        <w:pStyle w:val="Default"/>
        <w:spacing w:line="360" w:lineRule="auto"/>
        <w:ind w:left="426" w:right="313"/>
        <w:jc w:val="both"/>
        <w:rPr>
          <w:rFonts w:ascii="Arial" w:hAnsi="Arial" w:cs="Arial"/>
        </w:rPr>
      </w:pPr>
    </w:p>
    <w:p w14:paraId="1BB341D1" w14:textId="77777777" w:rsidR="00CD28E9" w:rsidRPr="0075557B" w:rsidRDefault="00CD28E9" w:rsidP="000F6CD1">
      <w:pPr>
        <w:pStyle w:val="Default"/>
        <w:numPr>
          <w:ilvl w:val="0"/>
          <w:numId w:val="15"/>
        </w:numPr>
        <w:spacing w:after="167" w:line="360" w:lineRule="auto"/>
        <w:ind w:right="313"/>
        <w:jc w:val="both"/>
        <w:rPr>
          <w:rFonts w:ascii="Arial" w:hAnsi="Arial" w:cs="Arial"/>
        </w:rPr>
      </w:pPr>
      <w:proofErr w:type="spellStart"/>
      <w:r>
        <w:rPr>
          <w:rFonts w:ascii="Arial" w:hAnsi="Arial" w:cs="Arial"/>
        </w:rPr>
        <w:t>E</w:t>
      </w:r>
      <w:r w:rsidRPr="0075557B">
        <w:rPr>
          <w:rFonts w:ascii="Arial" w:hAnsi="Arial" w:cs="Arial"/>
        </w:rPr>
        <w:t>xtraction</w:t>
      </w:r>
      <w:proofErr w:type="spellEnd"/>
      <w:r w:rsidRPr="0075557B">
        <w:rPr>
          <w:rFonts w:ascii="Arial" w:hAnsi="Arial" w:cs="Arial"/>
        </w:rPr>
        <w:t xml:space="preserve"> o </w:t>
      </w:r>
      <w:r>
        <w:rPr>
          <w:rFonts w:ascii="Arial" w:hAnsi="Arial" w:cs="Arial"/>
        </w:rPr>
        <w:t>C</w:t>
      </w:r>
      <w:r w:rsidRPr="0075557B">
        <w:rPr>
          <w:rFonts w:ascii="Arial" w:hAnsi="Arial" w:cs="Arial"/>
        </w:rPr>
        <w:t>apture</w:t>
      </w:r>
      <w:r>
        <w:rPr>
          <w:rFonts w:ascii="Arial" w:hAnsi="Arial" w:cs="Arial"/>
        </w:rPr>
        <w:t>.</w:t>
      </w:r>
    </w:p>
    <w:p w14:paraId="46F0C23F" w14:textId="77777777" w:rsidR="00CD28E9" w:rsidRPr="0075557B" w:rsidRDefault="00CD28E9" w:rsidP="000F6CD1">
      <w:pPr>
        <w:pStyle w:val="Default"/>
        <w:numPr>
          <w:ilvl w:val="0"/>
          <w:numId w:val="15"/>
        </w:numPr>
        <w:spacing w:after="167" w:line="360" w:lineRule="auto"/>
        <w:ind w:right="313"/>
        <w:jc w:val="both"/>
        <w:rPr>
          <w:rFonts w:ascii="Arial" w:hAnsi="Arial" w:cs="Arial"/>
        </w:rPr>
      </w:pPr>
      <w:r>
        <w:rPr>
          <w:rFonts w:ascii="Arial" w:hAnsi="Arial" w:cs="Arial"/>
        </w:rPr>
        <w:t>C</w:t>
      </w:r>
      <w:r w:rsidRPr="0075557B">
        <w:rPr>
          <w:rFonts w:ascii="Arial" w:hAnsi="Arial" w:cs="Arial"/>
        </w:rPr>
        <w:t xml:space="preserve">leaning o </w:t>
      </w:r>
      <w:proofErr w:type="spellStart"/>
      <w:r>
        <w:rPr>
          <w:rFonts w:ascii="Arial" w:hAnsi="Arial" w:cs="Arial"/>
        </w:rPr>
        <w:t>S</w:t>
      </w:r>
      <w:r w:rsidRPr="0075557B">
        <w:rPr>
          <w:rFonts w:ascii="Arial" w:hAnsi="Arial" w:cs="Arial"/>
        </w:rPr>
        <w:t>crubbing</w:t>
      </w:r>
      <w:proofErr w:type="spellEnd"/>
      <w:r>
        <w:rPr>
          <w:rFonts w:ascii="Arial" w:hAnsi="Arial" w:cs="Arial"/>
        </w:rPr>
        <w:t>.</w:t>
      </w:r>
    </w:p>
    <w:p w14:paraId="1D58C421" w14:textId="77777777" w:rsidR="00CD28E9" w:rsidRPr="0075557B" w:rsidRDefault="00CD28E9" w:rsidP="000F6CD1">
      <w:pPr>
        <w:pStyle w:val="Default"/>
        <w:numPr>
          <w:ilvl w:val="0"/>
          <w:numId w:val="15"/>
        </w:numPr>
        <w:spacing w:after="167" w:line="360" w:lineRule="auto"/>
        <w:ind w:right="313"/>
        <w:jc w:val="both"/>
        <w:rPr>
          <w:rFonts w:ascii="Arial" w:hAnsi="Arial" w:cs="Arial"/>
        </w:rPr>
      </w:pPr>
      <w:proofErr w:type="spellStart"/>
      <w:r w:rsidRPr="0075557B">
        <w:rPr>
          <w:rFonts w:ascii="Arial" w:hAnsi="Arial" w:cs="Arial"/>
        </w:rPr>
        <w:t>Trasforma</w:t>
      </w:r>
      <w:r>
        <w:rPr>
          <w:rFonts w:ascii="Arial" w:hAnsi="Arial" w:cs="Arial"/>
        </w:rPr>
        <w:t>tion</w:t>
      </w:r>
      <w:proofErr w:type="spellEnd"/>
      <w:r>
        <w:rPr>
          <w:rFonts w:ascii="Arial" w:hAnsi="Arial" w:cs="Arial"/>
        </w:rPr>
        <w:t>.</w:t>
      </w:r>
    </w:p>
    <w:p w14:paraId="7168E646" w14:textId="77777777" w:rsidR="00CD28E9" w:rsidRDefault="00CD28E9" w:rsidP="000F6CD1">
      <w:pPr>
        <w:pStyle w:val="Default"/>
        <w:numPr>
          <w:ilvl w:val="0"/>
          <w:numId w:val="15"/>
        </w:numPr>
        <w:spacing w:line="360" w:lineRule="auto"/>
        <w:ind w:right="313"/>
        <w:jc w:val="both"/>
        <w:rPr>
          <w:rFonts w:ascii="Arial" w:hAnsi="Arial" w:cs="Arial"/>
        </w:rPr>
      </w:pPr>
      <w:r>
        <w:rPr>
          <w:rFonts w:ascii="Arial" w:hAnsi="Arial" w:cs="Arial"/>
        </w:rPr>
        <w:t>Loading</w:t>
      </w:r>
      <w:r w:rsidRPr="0075557B">
        <w:rPr>
          <w:rFonts w:ascii="Arial" w:hAnsi="Arial" w:cs="Arial"/>
        </w:rPr>
        <w:t xml:space="preserve">. </w:t>
      </w:r>
    </w:p>
    <w:p w14:paraId="605705C9" w14:textId="77777777" w:rsidR="00CD28E9" w:rsidRPr="0075557B" w:rsidRDefault="00CD28E9" w:rsidP="00CB1BD4">
      <w:pPr>
        <w:pStyle w:val="Default"/>
        <w:spacing w:line="360" w:lineRule="auto"/>
        <w:ind w:left="426" w:right="313"/>
        <w:jc w:val="both"/>
        <w:rPr>
          <w:rFonts w:ascii="Arial" w:hAnsi="Arial" w:cs="Arial"/>
        </w:rPr>
      </w:pPr>
    </w:p>
    <w:p w14:paraId="0585E1B1" w14:textId="4EE2B83D" w:rsidR="00CD28E9" w:rsidRDefault="00CD28E9" w:rsidP="00CB1BD4">
      <w:pPr>
        <w:pStyle w:val="Default"/>
        <w:spacing w:line="360" w:lineRule="auto"/>
        <w:ind w:left="426" w:right="313"/>
        <w:jc w:val="both"/>
        <w:rPr>
          <w:rFonts w:ascii="Arial" w:hAnsi="Arial" w:cs="Arial"/>
        </w:rPr>
      </w:pPr>
      <w:r w:rsidRPr="0075557B">
        <w:rPr>
          <w:rFonts w:ascii="Arial" w:hAnsi="Arial" w:cs="Arial"/>
        </w:rPr>
        <w:t xml:space="preserve">In linea generale il confine tra pulitura e trasformazione è abbastanza nebuloso quindi per semplicità si assume che l’operazione di pulitura sia essenzialmente mirata alla correzione dei valori dei dati, mentre la trasformazione si occupa più propriamente del loro formato. </w:t>
      </w:r>
    </w:p>
    <w:p w14:paraId="6AC2E79B" w14:textId="77777777" w:rsidR="00650ECF" w:rsidRDefault="00650ECF" w:rsidP="00CB1BD4">
      <w:pPr>
        <w:pStyle w:val="Default"/>
        <w:spacing w:line="360" w:lineRule="auto"/>
        <w:ind w:left="426" w:right="313"/>
        <w:jc w:val="both"/>
        <w:rPr>
          <w:rFonts w:ascii="Arial" w:hAnsi="Arial" w:cs="Arial"/>
        </w:rPr>
      </w:pPr>
    </w:p>
    <w:p w14:paraId="7C2FE577" w14:textId="77777777" w:rsidR="00CD28E9" w:rsidRPr="0075557B" w:rsidRDefault="00CD28E9" w:rsidP="00CB1BD4">
      <w:pPr>
        <w:pStyle w:val="Default"/>
        <w:spacing w:line="360" w:lineRule="auto"/>
        <w:ind w:left="426" w:right="313"/>
        <w:jc w:val="both"/>
        <w:rPr>
          <w:rFonts w:ascii="Arial" w:hAnsi="Arial" w:cs="Arial"/>
        </w:rPr>
      </w:pPr>
    </w:p>
    <w:p w14:paraId="5482FFD7" w14:textId="2594DD32" w:rsidR="00CD28E9" w:rsidRPr="0080660C" w:rsidRDefault="0080660C" w:rsidP="00CB1BD4">
      <w:pPr>
        <w:pStyle w:val="Titolo4"/>
        <w:ind w:left="426" w:right="313"/>
        <w:rPr>
          <w:b/>
          <w:color w:val="auto"/>
        </w:rPr>
      </w:pPr>
      <w:bookmarkStart w:id="11" w:name="_Toc13328002"/>
      <w:r>
        <w:rPr>
          <w:b/>
          <w:color w:val="auto"/>
        </w:rPr>
        <w:lastRenderedPageBreak/>
        <w:t>1.</w:t>
      </w:r>
      <w:r w:rsidR="00CD28E9" w:rsidRPr="0080660C">
        <w:rPr>
          <w:b/>
          <w:color w:val="auto"/>
        </w:rPr>
        <w:t>2.</w:t>
      </w:r>
      <w:r>
        <w:rPr>
          <w:b/>
          <w:color w:val="auto"/>
        </w:rPr>
        <w:t>2</w:t>
      </w:r>
      <w:r w:rsidR="00CD28E9" w:rsidRPr="0080660C">
        <w:rPr>
          <w:b/>
          <w:color w:val="auto"/>
        </w:rPr>
        <w:t xml:space="preserve">.1 </w:t>
      </w:r>
      <w:proofErr w:type="spellStart"/>
      <w:r w:rsidR="00CD28E9" w:rsidRPr="0080660C">
        <w:rPr>
          <w:b/>
          <w:color w:val="auto"/>
        </w:rPr>
        <w:t>Extraction</w:t>
      </w:r>
      <w:bookmarkEnd w:id="11"/>
      <w:proofErr w:type="spellEnd"/>
    </w:p>
    <w:p w14:paraId="409DAD74" w14:textId="77777777" w:rsidR="00CD28E9" w:rsidRPr="00490644" w:rsidRDefault="00CD28E9" w:rsidP="00CB1BD4">
      <w:pPr>
        <w:spacing w:line="360" w:lineRule="auto"/>
        <w:ind w:left="426" w:right="313"/>
        <w:jc w:val="both"/>
      </w:pPr>
    </w:p>
    <w:p w14:paraId="7C140684" w14:textId="77777777" w:rsidR="00CD28E9" w:rsidRDefault="00CD28E9" w:rsidP="00CB1BD4">
      <w:pPr>
        <w:pStyle w:val="Default"/>
        <w:spacing w:line="360" w:lineRule="auto"/>
        <w:ind w:left="426" w:right="313"/>
        <w:jc w:val="both"/>
        <w:rPr>
          <w:rFonts w:ascii="Arial" w:hAnsi="Arial" w:cs="Arial"/>
        </w:rPr>
      </w:pPr>
      <w:r>
        <w:rPr>
          <w:rFonts w:ascii="Arial" w:hAnsi="Arial" w:cs="Arial"/>
        </w:rPr>
        <w:t xml:space="preserve">La Data Integration è composta da due </w:t>
      </w:r>
      <w:proofErr w:type="spellStart"/>
      <w:r>
        <w:rPr>
          <w:rFonts w:ascii="Arial" w:hAnsi="Arial" w:cs="Arial"/>
        </w:rPr>
        <w:t>sottofasi</w:t>
      </w:r>
      <w:proofErr w:type="spellEnd"/>
      <w:r>
        <w:rPr>
          <w:rFonts w:ascii="Arial" w:hAnsi="Arial" w:cs="Arial"/>
        </w:rPr>
        <w:t xml:space="preserve"> chiamate estrazione e pulitura.</w:t>
      </w:r>
    </w:p>
    <w:p w14:paraId="274AEBD1" w14:textId="77777777" w:rsidR="00CD28E9" w:rsidRPr="0075557B" w:rsidRDefault="00CD28E9" w:rsidP="00CB1BD4">
      <w:pPr>
        <w:pStyle w:val="Default"/>
        <w:spacing w:line="360" w:lineRule="auto"/>
        <w:ind w:left="426" w:right="313"/>
        <w:jc w:val="both"/>
        <w:rPr>
          <w:rFonts w:ascii="Arial" w:hAnsi="Arial" w:cs="Arial"/>
        </w:rPr>
      </w:pPr>
      <w:r w:rsidRPr="0075557B">
        <w:rPr>
          <w:rFonts w:ascii="Arial" w:hAnsi="Arial" w:cs="Arial"/>
        </w:rPr>
        <w:t xml:space="preserve">Durante </w:t>
      </w:r>
      <w:r>
        <w:rPr>
          <w:rFonts w:ascii="Arial" w:hAnsi="Arial" w:cs="Arial"/>
        </w:rPr>
        <w:t>la prima</w:t>
      </w:r>
      <w:r w:rsidRPr="0075557B">
        <w:rPr>
          <w:rFonts w:ascii="Arial" w:hAnsi="Arial" w:cs="Arial"/>
        </w:rPr>
        <w:t xml:space="preserve"> </w:t>
      </w:r>
      <w:proofErr w:type="spellStart"/>
      <w:r>
        <w:rPr>
          <w:rFonts w:ascii="Arial" w:hAnsi="Arial" w:cs="Arial"/>
        </w:rPr>
        <w:t>sotto</w:t>
      </w:r>
      <w:r w:rsidRPr="0075557B">
        <w:rPr>
          <w:rFonts w:ascii="Arial" w:hAnsi="Arial" w:cs="Arial"/>
        </w:rPr>
        <w:t>fase</w:t>
      </w:r>
      <w:proofErr w:type="spellEnd"/>
      <w:r w:rsidRPr="0075557B">
        <w:rPr>
          <w:rFonts w:ascii="Arial" w:hAnsi="Arial" w:cs="Arial"/>
        </w:rPr>
        <w:t xml:space="preserve"> i dati rilevanti vengono estratti dalle sorgenti e questa operazione può essere di tipo: </w:t>
      </w:r>
    </w:p>
    <w:p w14:paraId="00458021" w14:textId="77777777" w:rsidR="00CD28E9" w:rsidRPr="0075557B" w:rsidRDefault="00CD28E9" w:rsidP="000F6CD1">
      <w:pPr>
        <w:pStyle w:val="Default"/>
        <w:numPr>
          <w:ilvl w:val="0"/>
          <w:numId w:val="3"/>
        </w:numPr>
        <w:spacing w:after="181" w:line="360" w:lineRule="auto"/>
        <w:ind w:right="313"/>
        <w:jc w:val="both"/>
        <w:rPr>
          <w:rFonts w:ascii="Arial" w:hAnsi="Arial" w:cs="Arial"/>
          <w:color w:val="auto"/>
        </w:rPr>
      </w:pPr>
      <w:r w:rsidRPr="0075557B">
        <w:rPr>
          <w:rFonts w:ascii="Arial" w:hAnsi="Arial" w:cs="Arial"/>
          <w:bCs/>
          <w:i/>
          <w:iCs/>
          <w:color w:val="auto"/>
          <w:u w:val="single"/>
        </w:rPr>
        <w:t>Statico</w:t>
      </w:r>
      <w:r w:rsidRPr="0075557B">
        <w:rPr>
          <w:rFonts w:ascii="Arial" w:hAnsi="Arial" w:cs="Arial"/>
          <w:bCs/>
          <w:i/>
          <w:iCs/>
          <w:color w:val="auto"/>
        </w:rPr>
        <w:t xml:space="preserve">: </w:t>
      </w:r>
      <w:r w:rsidRPr="0075557B">
        <w:rPr>
          <w:rFonts w:ascii="Arial" w:hAnsi="Arial" w:cs="Arial"/>
          <w:color w:val="auto"/>
        </w:rPr>
        <w:t>viene effettuata quando il DW deve essere popolato per la prima volta e consiste concettualmente in una fotografia dei dati operazionali</w:t>
      </w:r>
      <w:r>
        <w:rPr>
          <w:rFonts w:ascii="Arial" w:hAnsi="Arial" w:cs="Arial"/>
          <w:color w:val="auto"/>
        </w:rPr>
        <w:t>.</w:t>
      </w:r>
      <w:r w:rsidRPr="0075557B">
        <w:rPr>
          <w:rFonts w:ascii="Arial" w:hAnsi="Arial" w:cs="Arial"/>
          <w:color w:val="auto"/>
        </w:rPr>
        <w:t xml:space="preserve"> </w:t>
      </w:r>
    </w:p>
    <w:p w14:paraId="0551253E" w14:textId="77777777" w:rsidR="00CD28E9" w:rsidRDefault="00CD28E9" w:rsidP="000F6CD1">
      <w:pPr>
        <w:pStyle w:val="Paragrafoelenco"/>
        <w:numPr>
          <w:ilvl w:val="0"/>
          <w:numId w:val="3"/>
        </w:numPr>
        <w:spacing w:line="360" w:lineRule="auto"/>
        <w:ind w:right="313"/>
        <w:jc w:val="both"/>
      </w:pPr>
      <w:r w:rsidRPr="00650ECF">
        <w:rPr>
          <w:bCs/>
          <w:i/>
          <w:iCs/>
          <w:u w:val="single"/>
        </w:rPr>
        <w:t>Incrementale</w:t>
      </w:r>
      <w:r w:rsidRPr="00650ECF">
        <w:rPr>
          <w:i/>
          <w:iCs/>
        </w:rPr>
        <w:t xml:space="preserve">: </w:t>
      </w:r>
      <w:r w:rsidRPr="0075557B">
        <w:t>viene usata per l’aggiornamento periodico del DW, e cattura solamente i cambiamenti avvenuti nelle sorgenti dall’ultima estrazione. L’idea alla base è quella di utilizzare i cambiamenti registrati a livello dei dati per aggiornare il DW</w:t>
      </w:r>
      <w:r>
        <w:t>H</w:t>
      </w:r>
      <w:r w:rsidRPr="0075557B">
        <w:t>. I benefici derivabili sono</w:t>
      </w:r>
      <w:r>
        <w:t xml:space="preserve"> il </w:t>
      </w:r>
      <w:r w:rsidRPr="0075557B">
        <w:t>volume molto piccolo dei dati coinvolti di volta in volta nell’operazione rispetto all’estrazione statica</w:t>
      </w:r>
      <w:r>
        <w:t>, e che</w:t>
      </w:r>
      <w:r w:rsidRPr="0075557B">
        <w:t xml:space="preserve"> la maggior parte dei dati nel </w:t>
      </w:r>
      <w:r>
        <w:t>Datawarehouse</w:t>
      </w:r>
      <w:r w:rsidRPr="0075557B">
        <w:t xml:space="preserve"> restano invariati e vengono analizzati solo i dat</w:t>
      </w:r>
      <w:r>
        <w:t>i</w:t>
      </w:r>
      <w:r w:rsidRPr="0075557B">
        <w:t xml:space="preserve"> che hanno subito modifiche. Vengono usate tecniche CDC (Change Data Capture) che permettono di monitorare le sorgenti dati con l’obiettivo di individuare i cambiamenti avvenuti a livello dei dati. Queste tecniche sono particolarmente importanti per la </w:t>
      </w:r>
      <w:r>
        <w:t>D</w:t>
      </w:r>
      <w:r w:rsidRPr="0075557B">
        <w:t xml:space="preserve">ata Warehouse </w:t>
      </w:r>
      <w:proofErr w:type="spellStart"/>
      <w:r w:rsidRPr="0075557B">
        <w:t>maintenance</w:t>
      </w:r>
      <w:proofErr w:type="spellEnd"/>
      <w:r w:rsidRPr="0075557B">
        <w:t xml:space="preserve"> grazie alla propagazione dei cambiamenti rilevati a livello della sorgente</w:t>
      </w:r>
      <w:r>
        <w:t>.</w:t>
      </w:r>
    </w:p>
    <w:p w14:paraId="150E784B" w14:textId="77777777" w:rsidR="00CD28E9" w:rsidRPr="0075557B" w:rsidRDefault="00CD28E9" w:rsidP="00CB1BD4">
      <w:pPr>
        <w:pStyle w:val="Default"/>
        <w:spacing w:line="360" w:lineRule="auto"/>
        <w:ind w:left="426" w:right="313"/>
        <w:jc w:val="both"/>
        <w:rPr>
          <w:rFonts w:ascii="Arial" w:hAnsi="Arial" w:cs="Arial"/>
          <w:color w:val="auto"/>
        </w:rPr>
      </w:pPr>
      <w:r>
        <w:rPr>
          <w:rFonts w:ascii="Arial" w:hAnsi="Arial" w:cs="Arial"/>
          <w:color w:val="auto"/>
        </w:rPr>
        <w:t>La</w:t>
      </w:r>
      <w:r w:rsidRPr="0075557B">
        <w:rPr>
          <w:rFonts w:ascii="Arial" w:hAnsi="Arial" w:cs="Arial"/>
          <w:color w:val="auto"/>
        </w:rPr>
        <w:t xml:space="preserve"> </w:t>
      </w:r>
      <w:r>
        <w:rPr>
          <w:rFonts w:ascii="Arial" w:hAnsi="Arial" w:cs="Arial"/>
          <w:color w:val="auto"/>
        </w:rPr>
        <w:t xml:space="preserve">Pulitura, invece, è la </w:t>
      </w:r>
      <w:proofErr w:type="spellStart"/>
      <w:r>
        <w:rPr>
          <w:rFonts w:ascii="Arial" w:hAnsi="Arial" w:cs="Arial"/>
          <w:color w:val="auto"/>
        </w:rPr>
        <w:t>sotto</w:t>
      </w:r>
      <w:r w:rsidRPr="0075557B">
        <w:rPr>
          <w:rFonts w:ascii="Arial" w:hAnsi="Arial" w:cs="Arial"/>
          <w:color w:val="auto"/>
        </w:rPr>
        <w:t>fase</w:t>
      </w:r>
      <w:proofErr w:type="spellEnd"/>
      <w:r w:rsidRPr="0075557B">
        <w:rPr>
          <w:rFonts w:ascii="Arial" w:hAnsi="Arial" w:cs="Arial"/>
          <w:color w:val="auto"/>
        </w:rPr>
        <w:t xml:space="preserve"> che si occupa di migliorare la qualità dei dati andando ad eliminare dati “sporchi” dovuti a duplicazioni, inconsistenze, dati mancanti, valori errati etc. </w:t>
      </w:r>
    </w:p>
    <w:p w14:paraId="6729A301"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Le principali funzionalità di pulitura dei dati riscontrabili negli strumenti ETL sono la correzione e l’omogeneizzazione, che utilizzano dizionari appositi per correggere errori di scrittura e riconoscere sinonimi, e la pulitura basata su regole, che applica regole proprie del dominio per stabilire le corrette corrispondenze tra i valori. </w:t>
      </w:r>
    </w:p>
    <w:p w14:paraId="435F5B81" w14:textId="77777777" w:rsidR="00CD28E9" w:rsidRPr="00D65732" w:rsidRDefault="00CD28E9" w:rsidP="00CB1BD4">
      <w:pPr>
        <w:pStyle w:val="Default"/>
        <w:spacing w:line="360" w:lineRule="auto"/>
        <w:ind w:left="426" w:right="313"/>
        <w:rPr>
          <w:rFonts w:ascii="Arial" w:hAnsi="Arial" w:cs="Arial"/>
          <w:color w:val="auto"/>
        </w:rPr>
      </w:pPr>
    </w:p>
    <w:p w14:paraId="3C4648DE" w14:textId="442AE0DD" w:rsidR="00CD28E9" w:rsidRPr="0080660C" w:rsidRDefault="0080660C" w:rsidP="00CB1BD4">
      <w:pPr>
        <w:pStyle w:val="Titolo4"/>
        <w:ind w:left="426" w:right="313"/>
        <w:rPr>
          <w:b/>
          <w:color w:val="auto"/>
        </w:rPr>
      </w:pPr>
      <w:bookmarkStart w:id="12" w:name="_Toc13328003"/>
      <w:r>
        <w:rPr>
          <w:b/>
          <w:color w:val="auto"/>
        </w:rPr>
        <w:t>1.</w:t>
      </w:r>
      <w:r w:rsidR="00CD28E9" w:rsidRPr="0080660C">
        <w:rPr>
          <w:b/>
          <w:color w:val="auto"/>
        </w:rPr>
        <w:t>2.</w:t>
      </w:r>
      <w:r>
        <w:rPr>
          <w:b/>
          <w:color w:val="auto"/>
        </w:rPr>
        <w:t>2</w:t>
      </w:r>
      <w:r w:rsidR="00CD28E9" w:rsidRPr="0080660C">
        <w:rPr>
          <w:b/>
          <w:color w:val="auto"/>
        </w:rPr>
        <w:t xml:space="preserve">.2 </w:t>
      </w:r>
      <w:proofErr w:type="spellStart"/>
      <w:r w:rsidR="00CD28E9" w:rsidRPr="0080660C">
        <w:rPr>
          <w:b/>
          <w:color w:val="auto"/>
        </w:rPr>
        <w:t>Trasformation</w:t>
      </w:r>
      <w:bookmarkEnd w:id="12"/>
      <w:proofErr w:type="spellEnd"/>
    </w:p>
    <w:p w14:paraId="6F6640CA" w14:textId="77777777" w:rsidR="00CD28E9" w:rsidRPr="007E5943" w:rsidRDefault="00CD28E9" w:rsidP="00CB1BD4">
      <w:pPr>
        <w:ind w:left="426" w:right="313"/>
        <w:jc w:val="both"/>
        <w:rPr>
          <w:lang w:eastAsia="it-IT" w:bidi="it-IT"/>
        </w:rPr>
      </w:pPr>
    </w:p>
    <w:p w14:paraId="40D084E9"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È la fase centrale del processo di riconciliazione e ha l’obiettivo di convertire i dati dal formato operazionale sorgente a quello del DW. Tra le funzionalità di questo livello per l’alimentazione del livello dei dati riconciliati si hanno: </w:t>
      </w:r>
    </w:p>
    <w:p w14:paraId="1A87BE7B" w14:textId="77777777" w:rsidR="00CD28E9" w:rsidRPr="0075557B" w:rsidRDefault="00CD28E9" w:rsidP="000F6CD1">
      <w:pPr>
        <w:pStyle w:val="Default"/>
        <w:numPr>
          <w:ilvl w:val="0"/>
          <w:numId w:val="13"/>
        </w:numPr>
        <w:spacing w:after="181" w:line="360" w:lineRule="auto"/>
        <w:ind w:right="313"/>
        <w:jc w:val="both"/>
        <w:rPr>
          <w:rFonts w:ascii="Arial" w:hAnsi="Arial" w:cs="Arial"/>
          <w:color w:val="auto"/>
        </w:rPr>
      </w:pPr>
      <w:r>
        <w:rPr>
          <w:rFonts w:ascii="Arial" w:hAnsi="Arial" w:cs="Arial"/>
          <w:i/>
          <w:color w:val="auto"/>
          <w:u w:val="single"/>
        </w:rPr>
        <w:lastRenderedPageBreak/>
        <w:t>C</w:t>
      </w:r>
      <w:r w:rsidRPr="0075557B">
        <w:rPr>
          <w:rFonts w:ascii="Arial" w:hAnsi="Arial" w:cs="Arial"/>
          <w:i/>
          <w:color w:val="auto"/>
          <w:u w:val="single"/>
        </w:rPr>
        <w:t>onversione e normalizzazione</w:t>
      </w:r>
      <w:r>
        <w:rPr>
          <w:rFonts w:ascii="Arial" w:hAnsi="Arial" w:cs="Arial"/>
          <w:color w:val="auto"/>
        </w:rPr>
        <w:t>:</w:t>
      </w:r>
      <w:r w:rsidRPr="0075557B">
        <w:rPr>
          <w:rFonts w:ascii="Arial" w:hAnsi="Arial" w:cs="Arial"/>
          <w:color w:val="auto"/>
        </w:rPr>
        <w:t xml:space="preserve"> operano sia a livello di formato di memorizzazione sia a livello di unità di misura al fine di uniformare i dati</w:t>
      </w:r>
      <w:r>
        <w:rPr>
          <w:rFonts w:ascii="Arial" w:hAnsi="Arial" w:cs="Arial"/>
          <w:color w:val="auto"/>
        </w:rPr>
        <w:t>.</w:t>
      </w:r>
    </w:p>
    <w:p w14:paraId="64A3345F" w14:textId="77777777" w:rsidR="00CD28E9" w:rsidRPr="0075557B" w:rsidRDefault="00CD28E9" w:rsidP="000F6CD1">
      <w:pPr>
        <w:pStyle w:val="Default"/>
        <w:numPr>
          <w:ilvl w:val="0"/>
          <w:numId w:val="13"/>
        </w:numPr>
        <w:spacing w:after="181" w:line="360" w:lineRule="auto"/>
        <w:ind w:right="313"/>
        <w:jc w:val="both"/>
        <w:rPr>
          <w:rFonts w:ascii="Arial" w:hAnsi="Arial" w:cs="Arial"/>
          <w:color w:val="auto"/>
        </w:rPr>
      </w:pPr>
      <w:proofErr w:type="spellStart"/>
      <w:r>
        <w:rPr>
          <w:rFonts w:ascii="Arial" w:hAnsi="Arial" w:cs="Arial"/>
          <w:i/>
          <w:color w:val="auto"/>
          <w:u w:val="single"/>
        </w:rPr>
        <w:t>M</w:t>
      </w:r>
      <w:r w:rsidRPr="0075557B">
        <w:rPr>
          <w:rFonts w:ascii="Arial" w:hAnsi="Arial" w:cs="Arial"/>
          <w:i/>
          <w:color w:val="auto"/>
          <w:u w:val="single"/>
        </w:rPr>
        <w:t>atching</w:t>
      </w:r>
      <w:proofErr w:type="spellEnd"/>
      <w:r>
        <w:rPr>
          <w:rFonts w:ascii="Arial" w:hAnsi="Arial" w:cs="Arial"/>
          <w:color w:val="auto"/>
        </w:rPr>
        <w:t>:</w:t>
      </w:r>
      <w:r w:rsidRPr="0075557B">
        <w:rPr>
          <w:rFonts w:ascii="Arial" w:hAnsi="Arial" w:cs="Arial"/>
          <w:color w:val="auto"/>
        </w:rPr>
        <w:t xml:space="preserve"> che stabilisce corrispondenze tra campi equivalenti in sorgenti diverse</w:t>
      </w:r>
      <w:r>
        <w:rPr>
          <w:rFonts w:ascii="Arial" w:hAnsi="Arial" w:cs="Arial"/>
          <w:color w:val="auto"/>
        </w:rPr>
        <w:t>.</w:t>
      </w:r>
    </w:p>
    <w:p w14:paraId="641D097C" w14:textId="77777777" w:rsidR="00CD28E9" w:rsidRPr="00674FFF" w:rsidRDefault="00CD28E9" w:rsidP="000F6CD1">
      <w:pPr>
        <w:pStyle w:val="Default"/>
        <w:numPr>
          <w:ilvl w:val="0"/>
          <w:numId w:val="13"/>
        </w:numPr>
        <w:spacing w:after="181" w:line="360" w:lineRule="auto"/>
        <w:ind w:right="313"/>
        <w:jc w:val="both"/>
        <w:rPr>
          <w:rFonts w:ascii="Arial" w:hAnsi="Arial" w:cs="Arial"/>
          <w:color w:val="auto"/>
        </w:rPr>
      </w:pPr>
      <w:r>
        <w:rPr>
          <w:rFonts w:ascii="Arial" w:hAnsi="Arial" w:cs="Arial"/>
          <w:i/>
          <w:color w:val="auto"/>
          <w:u w:val="single"/>
        </w:rPr>
        <w:t>S</w:t>
      </w:r>
      <w:r w:rsidRPr="0075557B">
        <w:rPr>
          <w:rFonts w:ascii="Arial" w:hAnsi="Arial" w:cs="Arial"/>
          <w:i/>
          <w:color w:val="auto"/>
          <w:u w:val="single"/>
        </w:rPr>
        <w:t>elezione</w:t>
      </w:r>
      <w:r>
        <w:rPr>
          <w:rFonts w:ascii="Arial" w:hAnsi="Arial" w:cs="Arial"/>
          <w:color w:val="auto"/>
        </w:rPr>
        <w:t>:</w:t>
      </w:r>
      <w:r w:rsidRPr="0075557B">
        <w:rPr>
          <w:rFonts w:ascii="Arial" w:hAnsi="Arial" w:cs="Arial"/>
          <w:color w:val="auto"/>
        </w:rPr>
        <w:t xml:space="preserve"> che riduce, se necessario, il numero di campi e record rispetto alle sorgenti. </w:t>
      </w:r>
    </w:p>
    <w:p w14:paraId="4901C63E" w14:textId="77777777" w:rsidR="00CD28E9" w:rsidRDefault="00CD28E9" w:rsidP="00650ECF">
      <w:pPr>
        <w:pStyle w:val="Default"/>
        <w:spacing w:line="360" w:lineRule="auto"/>
        <w:ind w:left="426" w:right="313"/>
        <w:jc w:val="both"/>
        <w:rPr>
          <w:rFonts w:ascii="Arial" w:hAnsi="Arial" w:cs="Arial"/>
          <w:color w:val="auto"/>
        </w:rPr>
      </w:pPr>
      <w:r w:rsidRPr="0075557B">
        <w:rPr>
          <w:rFonts w:ascii="Arial" w:hAnsi="Arial" w:cs="Arial"/>
          <w:color w:val="auto"/>
        </w:rPr>
        <w:t xml:space="preserve">Nella fase di alimentazione del DW si hanno invece due sostanziali differenze: </w:t>
      </w:r>
      <w:r>
        <w:rPr>
          <w:rFonts w:ascii="Arial" w:hAnsi="Arial" w:cs="Arial"/>
          <w:color w:val="auto"/>
        </w:rPr>
        <w:t>L</w:t>
      </w:r>
      <w:r w:rsidRPr="0075557B">
        <w:rPr>
          <w:rFonts w:ascii="Arial" w:hAnsi="Arial" w:cs="Arial"/>
          <w:color w:val="auto"/>
        </w:rPr>
        <w:t xml:space="preserve">a normalizzazione viene sostituita dalla </w:t>
      </w:r>
      <w:proofErr w:type="spellStart"/>
      <w:r w:rsidRPr="0075557B">
        <w:rPr>
          <w:rFonts w:ascii="Arial" w:hAnsi="Arial" w:cs="Arial"/>
          <w:color w:val="auto"/>
        </w:rPr>
        <w:t>denormalizzazione</w:t>
      </w:r>
      <w:proofErr w:type="spellEnd"/>
      <w:r>
        <w:rPr>
          <w:rFonts w:ascii="Arial" w:hAnsi="Arial" w:cs="Arial"/>
          <w:color w:val="auto"/>
        </w:rPr>
        <w:t xml:space="preserve"> e si</w:t>
      </w:r>
      <w:r w:rsidRPr="0075557B">
        <w:rPr>
          <w:rFonts w:ascii="Arial" w:hAnsi="Arial" w:cs="Arial"/>
          <w:color w:val="auto"/>
        </w:rPr>
        <w:t xml:space="preserve"> introduce l’aggregazione che realizza le opportune sintesi dei dati.</w:t>
      </w:r>
    </w:p>
    <w:p w14:paraId="641F1D73" w14:textId="77777777" w:rsidR="00CD28E9" w:rsidRPr="00B27E5B" w:rsidRDefault="00CD28E9" w:rsidP="00CB1BD4">
      <w:pPr>
        <w:pStyle w:val="Default"/>
        <w:spacing w:line="360" w:lineRule="auto"/>
        <w:ind w:left="426" w:right="313"/>
        <w:jc w:val="both"/>
        <w:rPr>
          <w:rFonts w:ascii="Arial" w:hAnsi="Arial" w:cs="Arial"/>
          <w:color w:val="auto"/>
        </w:rPr>
      </w:pPr>
    </w:p>
    <w:p w14:paraId="18B9B852" w14:textId="2BD082E3" w:rsidR="00CD28E9" w:rsidRPr="0080660C" w:rsidRDefault="0080660C" w:rsidP="00CB1BD4">
      <w:pPr>
        <w:pStyle w:val="Titolo4"/>
        <w:ind w:left="426" w:right="313"/>
        <w:rPr>
          <w:b/>
          <w:color w:val="auto"/>
        </w:rPr>
      </w:pPr>
      <w:bookmarkStart w:id="13" w:name="_Toc13328004"/>
      <w:bookmarkStart w:id="14" w:name="_Hlk7601075"/>
      <w:r>
        <w:rPr>
          <w:b/>
          <w:color w:val="auto"/>
        </w:rPr>
        <w:t>1.2.</w:t>
      </w:r>
      <w:r w:rsidR="00CD28E9" w:rsidRPr="0080660C">
        <w:rPr>
          <w:b/>
          <w:color w:val="auto"/>
        </w:rPr>
        <w:t>2.3 Loading</w:t>
      </w:r>
      <w:bookmarkEnd w:id="13"/>
      <w:r w:rsidR="00CD28E9" w:rsidRPr="0080660C">
        <w:rPr>
          <w:b/>
          <w:color w:val="auto"/>
        </w:rPr>
        <w:t xml:space="preserve"> </w:t>
      </w:r>
    </w:p>
    <w:bookmarkEnd w:id="14"/>
    <w:p w14:paraId="27E0D8B7" w14:textId="77777777" w:rsidR="00CD28E9" w:rsidRPr="007E5943" w:rsidRDefault="00CD28E9" w:rsidP="00CB1BD4">
      <w:pPr>
        <w:spacing w:line="360" w:lineRule="auto"/>
        <w:ind w:left="426" w:right="313"/>
        <w:jc w:val="both"/>
        <w:rPr>
          <w:lang w:eastAsia="it-IT" w:bidi="it-IT"/>
        </w:rPr>
      </w:pPr>
    </w:p>
    <w:p w14:paraId="77E69D6C"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In questa fase avviene il caricamento dei dati sul D</w:t>
      </w:r>
      <w:r>
        <w:rPr>
          <w:rFonts w:ascii="Arial" w:hAnsi="Arial" w:cs="Arial"/>
          <w:color w:val="auto"/>
        </w:rPr>
        <w:t>atawarehouse</w:t>
      </w:r>
      <w:r w:rsidRPr="0075557B">
        <w:rPr>
          <w:rFonts w:ascii="Arial" w:hAnsi="Arial" w:cs="Arial"/>
          <w:color w:val="auto"/>
        </w:rPr>
        <w:t xml:space="preserve"> attraverso due modalità alternative: </w:t>
      </w:r>
    </w:p>
    <w:p w14:paraId="65323A3C" w14:textId="77777777" w:rsidR="00CD28E9" w:rsidRPr="0075557B" w:rsidRDefault="00CD28E9" w:rsidP="000F6CD1">
      <w:pPr>
        <w:pStyle w:val="Default"/>
        <w:numPr>
          <w:ilvl w:val="0"/>
          <w:numId w:val="16"/>
        </w:numPr>
        <w:spacing w:after="181" w:line="360" w:lineRule="auto"/>
        <w:ind w:right="313"/>
        <w:jc w:val="both"/>
        <w:rPr>
          <w:rFonts w:ascii="Arial" w:hAnsi="Arial" w:cs="Arial"/>
          <w:color w:val="auto"/>
        </w:rPr>
      </w:pPr>
      <w:proofErr w:type="spellStart"/>
      <w:r w:rsidRPr="0075557B">
        <w:rPr>
          <w:rFonts w:ascii="Arial" w:hAnsi="Arial" w:cs="Arial"/>
          <w:bCs/>
          <w:i/>
          <w:iCs/>
          <w:color w:val="auto"/>
          <w:u w:val="single"/>
        </w:rPr>
        <w:t>refresh</w:t>
      </w:r>
      <w:proofErr w:type="spellEnd"/>
      <w:r w:rsidRPr="0075557B">
        <w:rPr>
          <w:rFonts w:ascii="Arial" w:hAnsi="Arial" w:cs="Arial"/>
          <w:bCs/>
          <w:i/>
          <w:iCs/>
          <w:color w:val="auto"/>
        </w:rPr>
        <w:t xml:space="preserve">: </w:t>
      </w:r>
      <w:r w:rsidRPr="0075557B">
        <w:rPr>
          <w:rFonts w:ascii="Arial" w:hAnsi="Arial" w:cs="Arial"/>
          <w:color w:val="auto"/>
        </w:rPr>
        <w:t>i dati vengono riscritti integralmente sostituendo completamente quelli precedenti. In generale questa tecnica viene utilizzata solo durante la fase iniziale di popolamento</w:t>
      </w:r>
      <w:r>
        <w:rPr>
          <w:rFonts w:ascii="Arial" w:hAnsi="Arial" w:cs="Arial"/>
          <w:color w:val="auto"/>
        </w:rPr>
        <w:t>.</w:t>
      </w:r>
      <w:r w:rsidRPr="0075557B">
        <w:rPr>
          <w:rFonts w:ascii="Arial" w:hAnsi="Arial" w:cs="Arial"/>
          <w:color w:val="auto"/>
        </w:rPr>
        <w:t xml:space="preserve"> </w:t>
      </w:r>
    </w:p>
    <w:p w14:paraId="52F0EF54" w14:textId="77777777" w:rsidR="00CD28E9" w:rsidRDefault="00CD28E9" w:rsidP="000F6CD1">
      <w:pPr>
        <w:pStyle w:val="Default"/>
        <w:numPr>
          <w:ilvl w:val="0"/>
          <w:numId w:val="16"/>
        </w:numPr>
        <w:spacing w:line="360" w:lineRule="auto"/>
        <w:ind w:right="313"/>
        <w:jc w:val="both"/>
        <w:rPr>
          <w:rFonts w:ascii="Arial" w:hAnsi="Arial" w:cs="Arial"/>
          <w:color w:val="auto"/>
        </w:rPr>
      </w:pPr>
      <w:r w:rsidRPr="0075557B">
        <w:rPr>
          <w:rFonts w:ascii="Arial" w:hAnsi="Arial" w:cs="Arial"/>
          <w:bCs/>
          <w:i/>
          <w:iCs/>
          <w:color w:val="auto"/>
          <w:u w:val="single"/>
        </w:rPr>
        <w:t>update</w:t>
      </w:r>
      <w:r w:rsidRPr="0075557B">
        <w:rPr>
          <w:rFonts w:ascii="Arial" w:hAnsi="Arial" w:cs="Arial"/>
          <w:i/>
          <w:iCs/>
          <w:color w:val="auto"/>
        </w:rPr>
        <w:t xml:space="preserve">: </w:t>
      </w:r>
      <w:r w:rsidRPr="0075557B">
        <w:rPr>
          <w:rFonts w:ascii="Arial" w:hAnsi="Arial" w:cs="Arial"/>
          <w:color w:val="auto"/>
        </w:rPr>
        <w:t>vengono aggiunti al D</w:t>
      </w:r>
      <w:r>
        <w:rPr>
          <w:rFonts w:ascii="Arial" w:hAnsi="Arial" w:cs="Arial"/>
          <w:color w:val="auto"/>
        </w:rPr>
        <w:t>atawarehouse</w:t>
      </w:r>
      <w:r w:rsidRPr="0075557B">
        <w:rPr>
          <w:rFonts w:ascii="Arial" w:hAnsi="Arial" w:cs="Arial"/>
          <w:color w:val="auto"/>
        </w:rPr>
        <w:t xml:space="preserve"> solo i cambiamenti avvenuti sui dati senza sovrascrivere ad ogni iterazione tutti i dati. Questa tecnica viene utilizzata, in abbinamento all’estrazione incrementale per l’aggiornamento periodic</w:t>
      </w:r>
      <w:r>
        <w:rPr>
          <w:rFonts w:ascii="Arial" w:hAnsi="Arial" w:cs="Arial"/>
          <w:color w:val="auto"/>
        </w:rPr>
        <w:t>o</w:t>
      </w:r>
      <w:r w:rsidRPr="0075557B">
        <w:rPr>
          <w:rFonts w:ascii="Arial" w:hAnsi="Arial" w:cs="Arial"/>
          <w:color w:val="auto"/>
        </w:rPr>
        <w:t xml:space="preserve">. </w:t>
      </w:r>
    </w:p>
    <w:p w14:paraId="001A5A10" w14:textId="77777777" w:rsidR="00CD28E9" w:rsidRDefault="00CD28E9" w:rsidP="00CB1BD4">
      <w:pPr>
        <w:pStyle w:val="Default"/>
        <w:spacing w:line="360" w:lineRule="auto"/>
        <w:ind w:left="426" w:right="313"/>
        <w:jc w:val="both"/>
        <w:rPr>
          <w:rFonts w:ascii="Arial" w:hAnsi="Arial" w:cs="Arial"/>
          <w:color w:val="auto"/>
        </w:rPr>
      </w:pPr>
    </w:p>
    <w:p w14:paraId="0DFDC48C" w14:textId="77777777" w:rsidR="00CD28E9" w:rsidRPr="000841D9" w:rsidRDefault="00CD28E9" w:rsidP="00CB1BD4">
      <w:pPr>
        <w:pStyle w:val="Default"/>
        <w:spacing w:line="360" w:lineRule="auto"/>
        <w:ind w:left="426" w:right="313"/>
        <w:jc w:val="both"/>
        <w:rPr>
          <w:rFonts w:ascii="Arial" w:hAnsi="Arial" w:cs="Arial"/>
          <w:color w:val="auto"/>
        </w:rPr>
      </w:pPr>
      <w:r w:rsidRPr="000841D9">
        <w:rPr>
          <w:rFonts w:ascii="Arial" w:hAnsi="Arial" w:cs="Arial"/>
          <w:color w:val="auto"/>
        </w:rPr>
        <w:t>Un modo per ridurre il tempo di caricamento è quello di parallelizzare il processo ETL. Questo può</w:t>
      </w:r>
    </w:p>
    <w:p w14:paraId="5B69F332" w14:textId="77777777" w:rsidR="00CD28E9" w:rsidRPr="000841D9" w:rsidRDefault="00CD28E9" w:rsidP="00CB1BD4">
      <w:pPr>
        <w:pStyle w:val="Default"/>
        <w:spacing w:line="360" w:lineRule="auto"/>
        <w:ind w:left="426" w:right="313"/>
        <w:jc w:val="both"/>
        <w:rPr>
          <w:rFonts w:ascii="Arial" w:hAnsi="Arial" w:cs="Arial"/>
          <w:color w:val="auto"/>
        </w:rPr>
      </w:pPr>
      <w:r w:rsidRPr="000841D9">
        <w:rPr>
          <w:rFonts w:ascii="Arial" w:hAnsi="Arial" w:cs="Arial"/>
          <w:color w:val="auto"/>
        </w:rPr>
        <w:t>si verificano in due modi: più passaggi eseguiti in parallelo e un singolo passaggio in esecuzione</w:t>
      </w:r>
    </w:p>
    <w:p w14:paraId="0AA3A030" w14:textId="77777777" w:rsidR="00CD28E9" w:rsidRPr="000841D9" w:rsidRDefault="00CD28E9" w:rsidP="00CB1BD4">
      <w:pPr>
        <w:pStyle w:val="Default"/>
        <w:spacing w:line="360" w:lineRule="auto"/>
        <w:ind w:left="426" w:right="313"/>
        <w:jc w:val="both"/>
        <w:rPr>
          <w:rFonts w:ascii="Arial" w:hAnsi="Arial" w:cs="Arial"/>
          <w:color w:val="auto"/>
        </w:rPr>
      </w:pPr>
      <w:r w:rsidRPr="000841D9">
        <w:rPr>
          <w:rFonts w:ascii="Arial" w:hAnsi="Arial" w:cs="Arial"/>
          <w:color w:val="auto"/>
        </w:rPr>
        <w:t>in parallelo.</w:t>
      </w:r>
    </w:p>
    <w:p w14:paraId="42450104" w14:textId="77777777" w:rsidR="00CD28E9" w:rsidRPr="000841D9" w:rsidRDefault="00CD28E9" w:rsidP="000F6CD1">
      <w:pPr>
        <w:pStyle w:val="Default"/>
        <w:numPr>
          <w:ilvl w:val="0"/>
          <w:numId w:val="17"/>
        </w:numPr>
        <w:spacing w:line="360" w:lineRule="auto"/>
        <w:ind w:right="313"/>
        <w:jc w:val="both"/>
        <w:rPr>
          <w:rFonts w:ascii="Arial" w:hAnsi="Arial" w:cs="Arial"/>
          <w:color w:val="auto"/>
        </w:rPr>
      </w:pPr>
      <w:r w:rsidRPr="002D53F9">
        <w:rPr>
          <w:rFonts w:ascii="Arial" w:hAnsi="Arial" w:cs="Arial"/>
          <w:i/>
          <w:color w:val="auto"/>
          <w:u w:val="single"/>
        </w:rPr>
        <w:t>Passi di carico multipli</w:t>
      </w:r>
      <w:r w:rsidRPr="000841D9">
        <w:rPr>
          <w:rFonts w:ascii="Arial" w:hAnsi="Arial" w:cs="Arial"/>
          <w:color w:val="auto"/>
        </w:rPr>
        <w:t>. Il flusso di lavoro ETL è diviso in più indipendenti</w:t>
      </w:r>
      <w:r>
        <w:rPr>
          <w:rFonts w:ascii="Arial" w:hAnsi="Arial" w:cs="Arial"/>
          <w:color w:val="auto"/>
        </w:rPr>
        <w:t xml:space="preserve"> l</w:t>
      </w:r>
      <w:r w:rsidRPr="000841D9">
        <w:rPr>
          <w:rFonts w:ascii="Arial" w:hAnsi="Arial" w:cs="Arial"/>
          <w:color w:val="auto"/>
        </w:rPr>
        <w:t>avori presentati insieme. È necessario riflettere attentamente su ciò che accade</w:t>
      </w:r>
      <w:r>
        <w:rPr>
          <w:rFonts w:ascii="Arial" w:hAnsi="Arial" w:cs="Arial"/>
          <w:color w:val="auto"/>
        </w:rPr>
        <w:t xml:space="preserve"> </w:t>
      </w:r>
      <w:r w:rsidRPr="000841D9">
        <w:rPr>
          <w:rFonts w:ascii="Arial" w:hAnsi="Arial" w:cs="Arial"/>
          <w:color w:val="auto"/>
        </w:rPr>
        <w:t>ogni lavoro; l'obiettivo principale è creare posti di lavoro indipendenti.</w:t>
      </w:r>
      <w:r>
        <w:rPr>
          <w:rFonts w:ascii="Arial" w:hAnsi="Arial" w:cs="Arial"/>
          <w:color w:val="auto"/>
        </w:rPr>
        <w:t xml:space="preserve"> Molto più sicuro per la gestione di eventuali errori.</w:t>
      </w:r>
    </w:p>
    <w:p w14:paraId="66BAD9B3" w14:textId="67A126FA" w:rsidR="00CD28E9" w:rsidRPr="00650ECF" w:rsidRDefault="00CD28E9" w:rsidP="000F6CD1">
      <w:pPr>
        <w:pStyle w:val="Default"/>
        <w:numPr>
          <w:ilvl w:val="0"/>
          <w:numId w:val="17"/>
        </w:numPr>
        <w:spacing w:line="360" w:lineRule="auto"/>
        <w:ind w:right="313"/>
        <w:jc w:val="both"/>
        <w:rPr>
          <w:rFonts w:ascii="Arial" w:hAnsi="Arial" w:cs="Arial"/>
          <w:color w:val="auto"/>
        </w:rPr>
      </w:pPr>
      <w:r w:rsidRPr="002D53F9">
        <w:rPr>
          <w:rFonts w:ascii="Arial" w:hAnsi="Arial" w:cs="Arial"/>
          <w:i/>
          <w:color w:val="auto"/>
          <w:u w:val="single"/>
        </w:rPr>
        <w:lastRenderedPageBreak/>
        <w:t>Pipeline</w:t>
      </w:r>
      <w:r w:rsidRPr="000841D9">
        <w:rPr>
          <w:rFonts w:ascii="Arial" w:hAnsi="Arial" w:cs="Arial"/>
          <w:color w:val="auto"/>
        </w:rPr>
        <w:t xml:space="preserve">. </w:t>
      </w:r>
      <w:r w:rsidR="00650ECF">
        <w:rPr>
          <w:rFonts w:ascii="Arial" w:hAnsi="Arial" w:cs="Arial"/>
          <w:color w:val="auto"/>
        </w:rPr>
        <w:t xml:space="preserve"> </w:t>
      </w:r>
      <w:r w:rsidRPr="000841D9">
        <w:rPr>
          <w:rFonts w:ascii="Arial" w:hAnsi="Arial" w:cs="Arial"/>
          <w:color w:val="auto"/>
        </w:rPr>
        <w:t>Il database stesso può anche identificare determinati compiti che può</w:t>
      </w:r>
      <w:r w:rsidR="00650ECF">
        <w:rPr>
          <w:rFonts w:ascii="Arial" w:hAnsi="Arial" w:cs="Arial"/>
          <w:color w:val="auto"/>
        </w:rPr>
        <w:t xml:space="preserve"> </w:t>
      </w:r>
      <w:r w:rsidRPr="00650ECF">
        <w:rPr>
          <w:rFonts w:ascii="Arial" w:hAnsi="Arial" w:cs="Arial"/>
          <w:color w:val="auto"/>
        </w:rPr>
        <w:t>eseguire in parallelo. Ad esempio, la creazione di un indice può essere in genere parallela</w:t>
      </w:r>
      <w:r w:rsidR="00650ECF" w:rsidRPr="00650ECF">
        <w:rPr>
          <w:rFonts w:ascii="Arial" w:hAnsi="Arial" w:cs="Arial"/>
          <w:color w:val="auto"/>
        </w:rPr>
        <w:t xml:space="preserve"> </w:t>
      </w:r>
      <w:r w:rsidRPr="00650ECF">
        <w:rPr>
          <w:rFonts w:ascii="Arial" w:hAnsi="Arial" w:cs="Arial"/>
          <w:color w:val="auto"/>
        </w:rPr>
        <w:t>attraverso tutti i processori disponibili sulla macchina.</w:t>
      </w:r>
    </w:p>
    <w:p w14:paraId="616A2C64" w14:textId="77777777" w:rsidR="00CD28E9" w:rsidRPr="00674FFF" w:rsidRDefault="00CD28E9" w:rsidP="00CB1BD4">
      <w:pPr>
        <w:pStyle w:val="Default"/>
        <w:spacing w:line="360" w:lineRule="auto"/>
        <w:ind w:left="426" w:right="313"/>
        <w:jc w:val="both"/>
        <w:rPr>
          <w:rFonts w:ascii="Arial" w:hAnsi="Arial" w:cs="Arial"/>
          <w:color w:val="auto"/>
        </w:rPr>
      </w:pPr>
    </w:p>
    <w:p w14:paraId="4135EB45" w14:textId="46F9DDE6" w:rsidR="00CD28E9" w:rsidRPr="0080660C" w:rsidRDefault="0080660C" w:rsidP="00CB1BD4">
      <w:pPr>
        <w:pStyle w:val="Titolo4"/>
        <w:ind w:left="426" w:right="313"/>
        <w:rPr>
          <w:b/>
          <w:color w:val="auto"/>
        </w:rPr>
      </w:pPr>
      <w:bookmarkStart w:id="15" w:name="_Toc13328005"/>
      <w:r w:rsidRPr="0080660C">
        <w:rPr>
          <w:b/>
          <w:color w:val="auto"/>
        </w:rPr>
        <w:t>1.2.2</w:t>
      </w:r>
      <w:r w:rsidR="00CD28E9" w:rsidRPr="0080660C">
        <w:rPr>
          <w:b/>
          <w:color w:val="auto"/>
        </w:rPr>
        <w:t>.4 Possibili Problemi Nell’ ETL E Come Risolverli</w:t>
      </w:r>
      <w:bookmarkEnd w:id="15"/>
    </w:p>
    <w:p w14:paraId="4C8F81F8" w14:textId="77777777" w:rsidR="00CD28E9" w:rsidRDefault="00CD28E9" w:rsidP="00CB1BD4">
      <w:pPr>
        <w:ind w:left="426" w:right="313"/>
        <w:jc w:val="both"/>
      </w:pPr>
    </w:p>
    <w:p w14:paraId="3879E102" w14:textId="77777777" w:rsidR="00CD28E9" w:rsidRDefault="00CD28E9" w:rsidP="00CB1BD4">
      <w:pPr>
        <w:spacing w:line="360" w:lineRule="auto"/>
        <w:ind w:left="426" w:right="313"/>
        <w:jc w:val="both"/>
      </w:pPr>
      <w:r>
        <w:t xml:space="preserve">Dopo che il sistema ETL è in produzione, i guasti possono verificarsi per innumerevoli motivi. </w:t>
      </w:r>
    </w:p>
    <w:p w14:paraId="36B9E25E" w14:textId="77777777" w:rsidR="00CD28E9" w:rsidRDefault="00CD28E9" w:rsidP="00CB1BD4">
      <w:pPr>
        <w:spacing w:line="360" w:lineRule="auto"/>
        <w:ind w:left="426" w:right="313"/>
        <w:jc w:val="both"/>
      </w:pPr>
      <w:r>
        <w:t>Le Cause comuni di guasti alla produzione di ETL includere:</w:t>
      </w:r>
    </w:p>
    <w:p w14:paraId="142E056B" w14:textId="77777777" w:rsidR="00CD28E9" w:rsidRDefault="00CD28E9" w:rsidP="000F6CD1">
      <w:pPr>
        <w:pStyle w:val="Paragrafoelenco"/>
        <w:numPr>
          <w:ilvl w:val="0"/>
          <w:numId w:val="18"/>
        </w:numPr>
        <w:spacing w:line="360" w:lineRule="auto"/>
        <w:ind w:right="313"/>
        <w:jc w:val="both"/>
      </w:pPr>
      <w:r>
        <w:t>Errore di rete</w:t>
      </w:r>
    </w:p>
    <w:p w14:paraId="4492A879" w14:textId="77777777" w:rsidR="00CD28E9" w:rsidRDefault="00CD28E9" w:rsidP="000F6CD1">
      <w:pPr>
        <w:pStyle w:val="Paragrafoelenco"/>
        <w:numPr>
          <w:ilvl w:val="0"/>
          <w:numId w:val="18"/>
        </w:numPr>
        <w:spacing w:line="360" w:lineRule="auto"/>
        <w:ind w:right="313"/>
        <w:jc w:val="both"/>
      </w:pPr>
      <w:r>
        <w:t>Errore del database</w:t>
      </w:r>
    </w:p>
    <w:p w14:paraId="4955F230" w14:textId="77777777" w:rsidR="00CD28E9" w:rsidRDefault="00CD28E9" w:rsidP="000F6CD1">
      <w:pPr>
        <w:pStyle w:val="Paragrafoelenco"/>
        <w:numPr>
          <w:ilvl w:val="0"/>
          <w:numId w:val="18"/>
        </w:numPr>
        <w:spacing w:line="360" w:lineRule="auto"/>
        <w:ind w:right="313"/>
        <w:jc w:val="both"/>
      </w:pPr>
      <w:r>
        <w:t>Errore del disco</w:t>
      </w:r>
    </w:p>
    <w:p w14:paraId="0138F92D" w14:textId="77777777" w:rsidR="00CD28E9" w:rsidRDefault="00CD28E9" w:rsidP="000F6CD1">
      <w:pPr>
        <w:pStyle w:val="Paragrafoelenco"/>
        <w:numPr>
          <w:ilvl w:val="0"/>
          <w:numId w:val="18"/>
        </w:numPr>
        <w:spacing w:line="360" w:lineRule="auto"/>
        <w:ind w:right="313"/>
        <w:jc w:val="both"/>
      </w:pPr>
      <w:r>
        <w:t>Errore di memoria</w:t>
      </w:r>
    </w:p>
    <w:p w14:paraId="01BBEFBE" w14:textId="77777777" w:rsidR="00CD28E9" w:rsidRDefault="00CD28E9" w:rsidP="000F6CD1">
      <w:pPr>
        <w:pStyle w:val="Paragrafoelenco"/>
        <w:numPr>
          <w:ilvl w:val="0"/>
          <w:numId w:val="18"/>
        </w:numPr>
        <w:spacing w:line="360" w:lineRule="auto"/>
        <w:ind w:right="313"/>
        <w:jc w:val="both"/>
      </w:pPr>
      <w:r>
        <w:t>Errore nella qualità dei dati</w:t>
      </w:r>
    </w:p>
    <w:p w14:paraId="21E90EF0" w14:textId="77777777" w:rsidR="00CD28E9" w:rsidRDefault="00CD28E9" w:rsidP="000F6CD1">
      <w:pPr>
        <w:pStyle w:val="Paragrafoelenco"/>
        <w:numPr>
          <w:ilvl w:val="0"/>
          <w:numId w:val="18"/>
        </w:numPr>
        <w:spacing w:line="360" w:lineRule="auto"/>
        <w:ind w:right="313"/>
        <w:jc w:val="both"/>
      </w:pPr>
      <w:r>
        <w:t>Aggiornamento di sistema senza preavviso</w:t>
      </w:r>
    </w:p>
    <w:p w14:paraId="04EED409" w14:textId="77777777" w:rsidR="00CD28E9" w:rsidRDefault="00CD28E9" w:rsidP="00CB1BD4">
      <w:pPr>
        <w:spacing w:line="360" w:lineRule="auto"/>
        <w:ind w:left="426" w:right="313"/>
        <w:jc w:val="both"/>
      </w:pPr>
      <w:r>
        <w:t xml:space="preserve">Per proteggersi da questi guasti, è necessario un solido sistema di backup e un sistema compagno di ripristino e riavvio. Devi pianificare per errori irreversibili durante il caricamento perché accadrà. Il sistema dovrebbe anticipare questo e fornire funzionalità di recupero, arresto e riavvio di arresto anomalo. </w:t>
      </w:r>
    </w:p>
    <w:p w14:paraId="594902FF" w14:textId="77777777" w:rsidR="00CD28E9" w:rsidRDefault="00CD28E9" w:rsidP="00CB1BD4">
      <w:pPr>
        <w:spacing w:line="360" w:lineRule="auto"/>
        <w:ind w:left="426" w:right="313"/>
        <w:jc w:val="both"/>
      </w:pPr>
      <w:r>
        <w:t>Ad esempio, Per un processo di caricamento dovrebbe impegnare serie relativamente piccole di record alla volta e tenere traccia di ciò che è stato commesso. La dimensione del set dovrebbe essere regolabile perché le dimensioni della transazione hanno implicazioni di prestazioni su diversi DBMS.</w:t>
      </w:r>
    </w:p>
    <w:p w14:paraId="6104C8CA" w14:textId="77777777" w:rsidR="00CD28E9" w:rsidRDefault="00CD28E9" w:rsidP="00CB1BD4">
      <w:pPr>
        <w:spacing w:line="360" w:lineRule="auto"/>
        <w:ind w:left="426" w:right="313"/>
        <w:jc w:val="both"/>
      </w:pPr>
      <w:r>
        <w:t xml:space="preserve">Il sistema di ripristino e riavvio viene utilizzato, ovviamente, per riprendere un lavoro che è entrato in errore e si è fermato o per far riportate l'intero lavoro indietro tramite backup e riavviarlo. Questo sistema è significativo dipende dalle capacità del sistema di backup. Quando si verifica un errore, la reazione iniziale istintiva è tentare di salvare qualsiasi cosa sia stata elaborata e riavviare il processo da quel punto. Ciò richiede uno strumento ETL solido e affidabile funzionalità di checkpoint, in modo che possa determinare perfettamente cosa ha elaborato e cosa non deve riavviare il lavoro esattamente nel punto giusto. In molti </w:t>
      </w:r>
      <w:r>
        <w:lastRenderedPageBreak/>
        <w:t>casi, potrebbe essere meglio uscire da tutte le righe che sono state caricate come parte del processo e riavviare dall'inizio.</w:t>
      </w:r>
    </w:p>
    <w:p w14:paraId="0F97CEF1" w14:textId="77777777" w:rsidR="00CD28E9" w:rsidRDefault="00CD28E9" w:rsidP="00CB1BD4">
      <w:pPr>
        <w:spacing w:line="360" w:lineRule="auto"/>
        <w:ind w:left="426" w:right="313"/>
        <w:jc w:val="both"/>
      </w:pPr>
      <w:r>
        <w:t>Per questo motivo è consigliato di progettare tabelle dei fatti con un surrogato primario a singola colonna chiave. Questa chiave surrogata è un numero intero semplice che viene assegnato in sequenza come le righe vengono create per essere aggiunte alla tabella dei fatti. Con la chiave surrogata della tabella dei fatti, puoi facilmente riprendere un carico che viene fermato o estrarre tutte le righe nel carico limitando un intervallo di chiavi surrogate.</w:t>
      </w:r>
    </w:p>
    <w:p w14:paraId="40F0A85E" w14:textId="71A54ED3" w:rsidR="00CD28E9" w:rsidRDefault="00CD28E9" w:rsidP="00650ECF">
      <w:pPr>
        <w:spacing w:line="360" w:lineRule="auto"/>
        <w:ind w:left="426" w:right="313"/>
        <w:jc w:val="both"/>
      </w:pPr>
      <w:r>
        <w:t>Quanto più un processo ETL è lungo, tanto più devi essere consapevole delle vulnerabilità a causa di un errore. La progettazione di un sistema ETL modulare composto da processi efficienti, resistenti agli arresti anomali e alle interruzioni impreviste, può ridurre il rischio di un guasto con conseguente notevole recupero. Un'attenta considerazione di quando mettere fisicamente i dati scrivendoli su disco, insieme a punti di recupero accuratamente predisposti e caricamento di data / ora o di tabelle sequenziali dei fatti consente di specificare la logica di riavvio appropriata.</w:t>
      </w:r>
    </w:p>
    <w:p w14:paraId="1949FF10" w14:textId="77777777" w:rsidR="00137119" w:rsidRPr="00E06919" w:rsidRDefault="00137119" w:rsidP="00CB1BD4">
      <w:pPr>
        <w:pStyle w:val="Titolo2"/>
        <w:ind w:left="426" w:right="313"/>
        <w:rPr>
          <w:b/>
          <w:i/>
          <w:color w:val="auto"/>
          <w:sz w:val="40"/>
          <w:szCs w:val="40"/>
          <w:lang w:bidi="it-IT"/>
        </w:rPr>
      </w:pPr>
    </w:p>
    <w:p w14:paraId="601F0E56" w14:textId="6275E709" w:rsidR="00137119" w:rsidRPr="0006374D" w:rsidRDefault="00137119" w:rsidP="00CB1BD4">
      <w:pPr>
        <w:pStyle w:val="Titolo2"/>
        <w:ind w:left="426" w:right="313"/>
        <w:rPr>
          <w:b/>
          <w:i/>
          <w:color w:val="auto"/>
          <w:sz w:val="40"/>
          <w:szCs w:val="40"/>
          <w:lang w:val="en-US" w:bidi="it-IT"/>
        </w:rPr>
      </w:pPr>
      <w:bookmarkStart w:id="16" w:name="_Toc13328006"/>
      <w:r w:rsidRPr="0006374D">
        <w:rPr>
          <w:b/>
          <w:i/>
          <w:color w:val="auto"/>
          <w:sz w:val="40"/>
          <w:szCs w:val="40"/>
          <w:lang w:val="en-US" w:bidi="it-IT"/>
        </w:rPr>
        <w:t>1.</w:t>
      </w:r>
      <w:r w:rsidR="001C785F">
        <w:rPr>
          <w:b/>
          <w:i/>
          <w:color w:val="auto"/>
          <w:sz w:val="40"/>
          <w:szCs w:val="40"/>
          <w:lang w:val="en-US" w:bidi="it-IT"/>
        </w:rPr>
        <w:t>3</w:t>
      </w:r>
      <w:r w:rsidRPr="0006374D">
        <w:rPr>
          <w:b/>
          <w:i/>
          <w:color w:val="auto"/>
          <w:sz w:val="40"/>
          <w:szCs w:val="40"/>
          <w:lang w:val="en-US" w:bidi="it-IT"/>
        </w:rPr>
        <w:t xml:space="preserve"> OLTP vs OLAP</w:t>
      </w:r>
      <w:bookmarkEnd w:id="16"/>
    </w:p>
    <w:p w14:paraId="2275DF39" w14:textId="77777777" w:rsidR="00137119" w:rsidRPr="001D263E" w:rsidRDefault="00137119" w:rsidP="00CB1BD4">
      <w:pPr>
        <w:ind w:left="426" w:right="313"/>
        <w:rPr>
          <w:b/>
          <w:i/>
          <w:lang w:val="en-US" w:bidi="it-IT"/>
        </w:rPr>
      </w:pPr>
    </w:p>
    <w:p w14:paraId="1F01495A" w14:textId="77777777" w:rsidR="00137119" w:rsidRPr="000A4182" w:rsidRDefault="00137119" w:rsidP="00CB1BD4">
      <w:pPr>
        <w:ind w:left="426" w:right="313"/>
        <w:rPr>
          <w:b/>
          <w:lang w:val="en-US"/>
        </w:rPr>
      </w:pPr>
      <w:r w:rsidRPr="000A4182">
        <w:rPr>
          <w:b/>
          <w:lang w:val="en-US" w:bidi="it-IT"/>
        </w:rPr>
        <w:t>On-Line Transaction Processing (OLTP)</w:t>
      </w:r>
    </w:p>
    <w:p w14:paraId="0F67CBA7" w14:textId="77777777" w:rsidR="00137119" w:rsidRPr="00B85B72" w:rsidRDefault="00137119" w:rsidP="00CB1BD4">
      <w:pPr>
        <w:spacing w:line="360" w:lineRule="auto"/>
        <w:ind w:left="426" w:right="313"/>
        <w:jc w:val="both"/>
        <w:rPr>
          <w:lang w:bidi="it-IT"/>
        </w:rPr>
      </w:pPr>
      <w:r w:rsidRPr="00B85B72">
        <w:rPr>
          <w:lang w:bidi="it-IT"/>
        </w:rPr>
        <w:t>A livello di database, gli On</w:t>
      </w:r>
      <w:r>
        <w:rPr>
          <w:lang w:bidi="it-IT"/>
        </w:rPr>
        <w:t>-L</w:t>
      </w:r>
      <w:r w:rsidRPr="00B85B72">
        <w:rPr>
          <w:lang w:bidi="it-IT"/>
        </w:rPr>
        <w:t xml:space="preserve">ine Transaction Processing si basano su </w:t>
      </w:r>
      <w:proofErr w:type="spellStart"/>
      <w:r w:rsidRPr="00B85B72">
        <w:rPr>
          <w:lang w:bidi="it-IT"/>
        </w:rPr>
        <w:t>query</w:t>
      </w:r>
      <w:proofErr w:type="spellEnd"/>
      <w:r w:rsidRPr="00B85B72">
        <w:rPr>
          <w:lang w:bidi="it-IT"/>
        </w:rPr>
        <w:t xml:space="preserve"> multi-access veloci ed efficaci. Le principali operazioni svolte sono INSERT, DELETE e UPDATE in quanto modificano direttamente i dati. Questi ultimi vengono</w:t>
      </w:r>
      <w:r>
        <w:rPr>
          <w:lang w:bidi="it-IT"/>
        </w:rPr>
        <w:t xml:space="preserve"> </w:t>
      </w:r>
      <w:r w:rsidRPr="00B85B72">
        <w:rPr>
          <w:lang w:bidi="it-IT"/>
        </w:rPr>
        <w:t>costantemente aggiornati e, di conseguenza, richiedono un efficiente supporto alle operazioni di riscrittura. Una caratteristica fondamentale di questi sistemi è la normalizzazione, la quale fornisce un modo rapido ed efficace per effettuare scrittura nel database.</w:t>
      </w:r>
    </w:p>
    <w:p w14:paraId="1BFC83DC" w14:textId="77777777" w:rsidR="00137119" w:rsidRPr="000A4182" w:rsidRDefault="00137119" w:rsidP="00CB1BD4">
      <w:pPr>
        <w:ind w:left="426" w:right="313"/>
        <w:rPr>
          <w:b/>
          <w:lang w:val="en-US"/>
        </w:rPr>
      </w:pPr>
      <w:r w:rsidRPr="000A4182">
        <w:rPr>
          <w:b/>
          <w:lang w:val="en-US"/>
        </w:rPr>
        <w:t>On-Line Analytical Processing (OLAP)</w:t>
      </w:r>
    </w:p>
    <w:p w14:paraId="415B5F9F" w14:textId="77777777" w:rsidR="00137119" w:rsidRPr="00B85B72" w:rsidRDefault="00137119" w:rsidP="00CB1BD4">
      <w:pPr>
        <w:spacing w:line="360" w:lineRule="auto"/>
        <w:ind w:left="426" w:right="313"/>
        <w:jc w:val="both"/>
        <w:rPr>
          <w:lang w:bidi="it-IT"/>
        </w:rPr>
      </w:pPr>
      <w:r w:rsidRPr="00B85B72">
        <w:rPr>
          <w:lang w:bidi="it-IT"/>
        </w:rPr>
        <w:t>L’On</w:t>
      </w:r>
      <w:r>
        <w:rPr>
          <w:lang w:bidi="it-IT"/>
        </w:rPr>
        <w:t>-L</w:t>
      </w:r>
      <w:r w:rsidRPr="00B85B72">
        <w:rPr>
          <w:lang w:bidi="it-IT"/>
        </w:rPr>
        <w:t xml:space="preserve">ine </w:t>
      </w:r>
      <w:proofErr w:type="spellStart"/>
      <w:r w:rsidRPr="00B85B72">
        <w:rPr>
          <w:lang w:bidi="it-IT"/>
        </w:rPr>
        <w:t>Analytical</w:t>
      </w:r>
      <w:proofErr w:type="spellEnd"/>
      <w:r w:rsidRPr="00B85B72">
        <w:rPr>
          <w:lang w:bidi="it-IT"/>
        </w:rPr>
        <w:t xml:space="preserve"> Processing è un insieme di tecniche software per l'analisi </w:t>
      </w:r>
      <w:r>
        <w:rPr>
          <w:lang w:bidi="it-IT"/>
        </w:rPr>
        <w:t>acc</w:t>
      </w:r>
      <w:r w:rsidRPr="00B85B72">
        <w:rPr>
          <w:lang w:bidi="it-IT"/>
        </w:rPr>
        <w:t>eler</w:t>
      </w:r>
      <w:r>
        <w:rPr>
          <w:lang w:bidi="it-IT"/>
        </w:rPr>
        <w:t>ata</w:t>
      </w:r>
      <w:r w:rsidRPr="00B85B72">
        <w:rPr>
          <w:lang w:bidi="it-IT"/>
        </w:rPr>
        <w:t xml:space="preserve"> e interattiva di grandi moli di dati, con la possibilità di farlo da punti di vista differenti. Questi sistemi si riveleranno molto utili per l’ottenimento di informazioni di sintesi</w:t>
      </w:r>
      <w:r>
        <w:rPr>
          <w:lang w:bidi="it-IT"/>
        </w:rPr>
        <w:t>, che</w:t>
      </w:r>
      <w:r w:rsidRPr="00B85B72">
        <w:rPr>
          <w:lang w:bidi="it-IT"/>
        </w:rPr>
        <w:t xml:space="preserve"> avranno lo </w:t>
      </w:r>
      <w:r w:rsidRPr="00B85B72">
        <w:rPr>
          <w:lang w:bidi="it-IT"/>
        </w:rPr>
        <w:lastRenderedPageBreak/>
        <w:t>scopo di supportare e migliorare i processi decisionali aziendale. Esempi di strumenti OLAP sono i Data Warehouse, i Cubi Multidimensionali.</w:t>
      </w:r>
    </w:p>
    <w:p w14:paraId="6E8E878C" w14:textId="77777777" w:rsidR="00137119" w:rsidRDefault="00137119" w:rsidP="00CB1BD4">
      <w:pPr>
        <w:spacing w:line="360" w:lineRule="auto"/>
        <w:ind w:left="426" w:right="313"/>
        <w:jc w:val="both"/>
        <w:rPr>
          <w:lang w:bidi="it-IT"/>
        </w:rPr>
      </w:pPr>
    </w:p>
    <w:p w14:paraId="6970224A" w14:textId="46CAD65D" w:rsidR="00137119" w:rsidRPr="00EF1538" w:rsidRDefault="00137119" w:rsidP="00CB1BD4">
      <w:pPr>
        <w:spacing w:line="360" w:lineRule="auto"/>
        <w:ind w:left="426" w:right="313"/>
        <w:jc w:val="both"/>
        <w:rPr>
          <w:lang w:bidi="it-IT"/>
        </w:rPr>
      </w:pPr>
      <w:r w:rsidRPr="00B85B72">
        <w:rPr>
          <w:lang w:bidi="it-IT"/>
        </w:rPr>
        <w:t>Le maggiori differenze fra i due sistemi sono riportati in tabella [1</w:t>
      </w:r>
      <w:r>
        <w:rPr>
          <w:lang w:bidi="it-IT"/>
        </w:rPr>
        <w:t>0</w:t>
      </w:r>
      <w:r w:rsidRPr="00B85B72">
        <w:rPr>
          <w:lang w:bidi="it-IT"/>
        </w:rPr>
        <w:t>]:</w:t>
      </w:r>
    </w:p>
    <w:p w14:paraId="0DE04E52" w14:textId="6DF33A12" w:rsidR="00137119" w:rsidRPr="00017A85" w:rsidRDefault="00137119" w:rsidP="00CB1BD4">
      <w:pPr>
        <w:pStyle w:val="Didascalia"/>
        <w:ind w:left="426" w:right="313"/>
        <w:jc w:val="center"/>
        <w:rPr>
          <w:sz w:val="24"/>
          <w:lang w:bidi="it-IT"/>
        </w:rPr>
      </w:pPr>
      <w:bookmarkStart w:id="17" w:name="_Toc13327981"/>
      <w:r w:rsidRPr="00017A85">
        <w:rPr>
          <w:sz w:val="24"/>
        </w:rPr>
        <w:t xml:space="preserve">Tabella </w:t>
      </w:r>
      <w:r w:rsidRPr="00017A85">
        <w:rPr>
          <w:sz w:val="24"/>
        </w:rPr>
        <w:fldChar w:fldCharType="begin"/>
      </w:r>
      <w:r w:rsidRPr="00017A85">
        <w:rPr>
          <w:sz w:val="24"/>
        </w:rPr>
        <w:instrText xml:space="preserve"> SEQ Tabella \* ARABIC </w:instrText>
      </w:r>
      <w:r w:rsidRPr="00017A85">
        <w:rPr>
          <w:sz w:val="24"/>
        </w:rPr>
        <w:fldChar w:fldCharType="separate"/>
      </w:r>
      <w:r w:rsidR="00F4443B">
        <w:rPr>
          <w:noProof/>
          <w:sz w:val="24"/>
        </w:rPr>
        <w:t>1</w:t>
      </w:r>
      <w:r w:rsidRPr="00017A85">
        <w:rPr>
          <w:sz w:val="24"/>
        </w:rPr>
        <w:fldChar w:fldCharType="end"/>
      </w:r>
      <w:r w:rsidRPr="00017A85">
        <w:rPr>
          <w:sz w:val="24"/>
        </w:rPr>
        <w:t>: OLTP VS OLAP</w:t>
      </w:r>
      <w:bookmarkEnd w:id="17"/>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1"/>
        <w:gridCol w:w="3943"/>
        <w:gridCol w:w="3294"/>
      </w:tblGrid>
      <w:tr w:rsidR="00137119" w:rsidRPr="009D769F" w14:paraId="7C4D0050" w14:textId="77777777" w:rsidTr="00D90F2A">
        <w:trPr>
          <w:trHeight w:val="681"/>
          <w:jc w:val="center"/>
        </w:trPr>
        <w:tc>
          <w:tcPr>
            <w:tcW w:w="0" w:type="auto"/>
            <w:shd w:val="clear" w:color="auto" w:fill="D9E2F3" w:themeFill="accent1" w:themeFillTint="33"/>
            <w:vAlign w:val="center"/>
          </w:tcPr>
          <w:p w14:paraId="712966AB" w14:textId="77777777" w:rsidR="00137119" w:rsidRPr="009D769F" w:rsidRDefault="00137119" w:rsidP="00CB1BD4">
            <w:pPr>
              <w:spacing w:line="360" w:lineRule="auto"/>
              <w:ind w:left="426" w:right="313"/>
              <w:jc w:val="center"/>
              <w:rPr>
                <w:b/>
                <w:sz w:val="20"/>
                <w:szCs w:val="20"/>
                <w:lang w:val="it-IT" w:bidi="it-IT"/>
              </w:rPr>
            </w:pPr>
          </w:p>
        </w:tc>
        <w:tc>
          <w:tcPr>
            <w:tcW w:w="0" w:type="auto"/>
            <w:shd w:val="clear" w:color="auto" w:fill="auto"/>
            <w:vAlign w:val="center"/>
          </w:tcPr>
          <w:p w14:paraId="5C54A7E1"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OLTP</w:t>
            </w:r>
          </w:p>
        </w:tc>
        <w:tc>
          <w:tcPr>
            <w:tcW w:w="0" w:type="auto"/>
            <w:shd w:val="clear" w:color="auto" w:fill="auto"/>
            <w:vAlign w:val="center"/>
          </w:tcPr>
          <w:p w14:paraId="36B94306"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OLAP</w:t>
            </w:r>
          </w:p>
        </w:tc>
      </w:tr>
      <w:tr w:rsidR="00137119" w:rsidRPr="00C01C57" w14:paraId="108E9DDE" w14:textId="77777777" w:rsidTr="00D90F2A">
        <w:trPr>
          <w:trHeight w:val="681"/>
          <w:jc w:val="center"/>
        </w:trPr>
        <w:tc>
          <w:tcPr>
            <w:tcW w:w="0" w:type="auto"/>
            <w:shd w:val="clear" w:color="auto" w:fill="D9E2F3" w:themeFill="accent1" w:themeFillTint="33"/>
            <w:vAlign w:val="center"/>
          </w:tcPr>
          <w:p w14:paraId="3111F3AD"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Finalità</w:t>
            </w:r>
            <w:proofErr w:type="spellEnd"/>
          </w:p>
        </w:tc>
        <w:tc>
          <w:tcPr>
            <w:tcW w:w="0" w:type="auto"/>
            <w:shd w:val="clear" w:color="auto" w:fill="auto"/>
            <w:vAlign w:val="center"/>
          </w:tcPr>
          <w:p w14:paraId="18BDFC02"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Supporto</w:t>
            </w:r>
            <w:proofErr w:type="spellEnd"/>
            <w:r w:rsidRPr="00C01C57">
              <w:rPr>
                <w:sz w:val="20"/>
                <w:szCs w:val="20"/>
                <w:lang w:bidi="it-IT"/>
              </w:rPr>
              <w:t xml:space="preserve"> </w:t>
            </w:r>
            <w:proofErr w:type="spellStart"/>
            <w:r w:rsidRPr="00C01C57">
              <w:rPr>
                <w:sz w:val="20"/>
                <w:szCs w:val="20"/>
                <w:lang w:bidi="it-IT"/>
              </w:rPr>
              <w:t>all’operatività</w:t>
            </w:r>
            <w:proofErr w:type="spellEnd"/>
          </w:p>
        </w:tc>
        <w:tc>
          <w:tcPr>
            <w:tcW w:w="0" w:type="auto"/>
            <w:shd w:val="clear" w:color="auto" w:fill="auto"/>
            <w:vAlign w:val="center"/>
          </w:tcPr>
          <w:p w14:paraId="4B798921"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Supporto al processo decisionale</w:t>
            </w:r>
          </w:p>
        </w:tc>
      </w:tr>
      <w:tr w:rsidR="00137119" w:rsidRPr="00C01C57" w14:paraId="66D039FB" w14:textId="77777777" w:rsidTr="00D90F2A">
        <w:trPr>
          <w:trHeight w:val="681"/>
          <w:jc w:val="center"/>
        </w:trPr>
        <w:tc>
          <w:tcPr>
            <w:tcW w:w="0" w:type="auto"/>
            <w:shd w:val="clear" w:color="auto" w:fill="D9E2F3" w:themeFill="accent1" w:themeFillTint="33"/>
            <w:vAlign w:val="center"/>
          </w:tcPr>
          <w:p w14:paraId="4A4B102F"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Modalità</w:t>
            </w:r>
            <w:proofErr w:type="spellEnd"/>
            <w:r w:rsidRPr="009D769F">
              <w:rPr>
                <w:b/>
                <w:sz w:val="20"/>
                <w:szCs w:val="20"/>
                <w:lang w:bidi="it-IT"/>
              </w:rPr>
              <w:t xml:space="preserve"> di </w:t>
            </w:r>
            <w:proofErr w:type="spellStart"/>
            <w:r w:rsidRPr="009D769F">
              <w:rPr>
                <w:b/>
                <w:sz w:val="20"/>
                <w:szCs w:val="20"/>
                <w:lang w:bidi="it-IT"/>
              </w:rPr>
              <w:t>utilizzo</w:t>
            </w:r>
            <w:proofErr w:type="spellEnd"/>
          </w:p>
        </w:tc>
        <w:tc>
          <w:tcPr>
            <w:tcW w:w="0" w:type="auto"/>
            <w:shd w:val="clear" w:color="auto" w:fill="auto"/>
            <w:vAlign w:val="center"/>
          </w:tcPr>
          <w:p w14:paraId="3CB8C04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Guidata, per processi e stati successivi</w:t>
            </w:r>
          </w:p>
        </w:tc>
        <w:tc>
          <w:tcPr>
            <w:tcW w:w="0" w:type="auto"/>
            <w:shd w:val="clear" w:color="auto" w:fill="auto"/>
            <w:vAlign w:val="center"/>
          </w:tcPr>
          <w:p w14:paraId="16B63306"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Interrogazione</w:t>
            </w:r>
            <w:proofErr w:type="spellEnd"/>
            <w:r w:rsidRPr="00C01C57">
              <w:rPr>
                <w:sz w:val="20"/>
                <w:szCs w:val="20"/>
                <w:lang w:bidi="it-IT"/>
              </w:rPr>
              <w:t xml:space="preserve"> ad hoc</w:t>
            </w:r>
          </w:p>
        </w:tc>
      </w:tr>
      <w:tr w:rsidR="00137119" w:rsidRPr="00C01C57" w14:paraId="36BEEABA" w14:textId="77777777" w:rsidTr="00D90F2A">
        <w:trPr>
          <w:trHeight w:val="681"/>
          <w:jc w:val="center"/>
        </w:trPr>
        <w:tc>
          <w:tcPr>
            <w:tcW w:w="0" w:type="auto"/>
            <w:shd w:val="clear" w:color="auto" w:fill="D9E2F3" w:themeFill="accent1" w:themeFillTint="33"/>
            <w:vAlign w:val="center"/>
          </w:tcPr>
          <w:p w14:paraId="5D4D32FD" w14:textId="77777777" w:rsidR="00137119" w:rsidRPr="009D769F" w:rsidRDefault="00137119" w:rsidP="00CB1BD4">
            <w:pPr>
              <w:widowControl/>
              <w:autoSpaceDE/>
              <w:autoSpaceDN/>
              <w:spacing w:after="160" w:line="360" w:lineRule="auto"/>
              <w:ind w:left="426" w:right="313"/>
              <w:jc w:val="center"/>
              <w:rPr>
                <w:b/>
                <w:sz w:val="20"/>
                <w:szCs w:val="20"/>
                <w:lang w:val="it-IT" w:bidi="it-IT"/>
              </w:rPr>
            </w:pPr>
            <w:r w:rsidRPr="009D769F">
              <w:rPr>
                <w:b/>
                <w:sz w:val="20"/>
                <w:szCs w:val="20"/>
                <w:lang w:val="it-IT" w:bidi="it-IT"/>
              </w:rPr>
              <w:t>Quantità di dati per operazione elementare</w:t>
            </w:r>
          </w:p>
        </w:tc>
        <w:tc>
          <w:tcPr>
            <w:tcW w:w="0" w:type="auto"/>
            <w:shd w:val="clear" w:color="auto" w:fill="auto"/>
            <w:vAlign w:val="center"/>
          </w:tcPr>
          <w:p w14:paraId="75AA07D2"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Bassa: centinaia di record per ogni transazione</w:t>
            </w:r>
          </w:p>
        </w:tc>
        <w:tc>
          <w:tcPr>
            <w:tcW w:w="0" w:type="auto"/>
            <w:shd w:val="clear" w:color="auto" w:fill="auto"/>
            <w:vAlign w:val="center"/>
          </w:tcPr>
          <w:p w14:paraId="16FB036B"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 xml:space="preserve">Alta: milioni di record per ogni </w:t>
            </w:r>
            <w:proofErr w:type="spellStart"/>
            <w:r w:rsidRPr="00C01C57">
              <w:rPr>
                <w:sz w:val="20"/>
                <w:szCs w:val="20"/>
                <w:lang w:val="it-IT" w:bidi="it-IT"/>
              </w:rPr>
              <w:t>query</w:t>
            </w:r>
            <w:proofErr w:type="spellEnd"/>
          </w:p>
        </w:tc>
      </w:tr>
      <w:tr w:rsidR="00137119" w:rsidRPr="00C01C57" w14:paraId="1CCE247D" w14:textId="77777777" w:rsidTr="00D90F2A">
        <w:trPr>
          <w:trHeight w:val="676"/>
          <w:jc w:val="center"/>
        </w:trPr>
        <w:tc>
          <w:tcPr>
            <w:tcW w:w="0" w:type="auto"/>
            <w:shd w:val="clear" w:color="auto" w:fill="D9E2F3" w:themeFill="accent1" w:themeFillTint="33"/>
            <w:vAlign w:val="center"/>
          </w:tcPr>
          <w:p w14:paraId="553FA6A7"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Qualità</w:t>
            </w:r>
            <w:proofErr w:type="spellEnd"/>
          </w:p>
        </w:tc>
        <w:tc>
          <w:tcPr>
            <w:tcW w:w="0" w:type="auto"/>
            <w:shd w:val="clear" w:color="auto" w:fill="auto"/>
            <w:vAlign w:val="center"/>
          </w:tcPr>
          <w:p w14:paraId="05E940A5"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In termini di </w:t>
            </w:r>
            <w:proofErr w:type="spellStart"/>
            <w:r w:rsidRPr="00C01C57">
              <w:rPr>
                <w:sz w:val="20"/>
                <w:szCs w:val="20"/>
                <w:lang w:bidi="it-IT"/>
              </w:rPr>
              <w:t>integrità</w:t>
            </w:r>
            <w:proofErr w:type="spellEnd"/>
          </w:p>
        </w:tc>
        <w:tc>
          <w:tcPr>
            <w:tcW w:w="0" w:type="auto"/>
            <w:shd w:val="clear" w:color="auto" w:fill="auto"/>
            <w:vAlign w:val="center"/>
          </w:tcPr>
          <w:p w14:paraId="6061A39A"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In termini di </w:t>
            </w:r>
            <w:proofErr w:type="spellStart"/>
            <w:r w:rsidRPr="00C01C57">
              <w:rPr>
                <w:sz w:val="20"/>
                <w:szCs w:val="20"/>
                <w:lang w:bidi="it-IT"/>
              </w:rPr>
              <w:t>consistenza</w:t>
            </w:r>
            <w:proofErr w:type="spellEnd"/>
          </w:p>
        </w:tc>
      </w:tr>
      <w:tr w:rsidR="00137119" w:rsidRPr="00C01C57" w14:paraId="5089D852" w14:textId="77777777" w:rsidTr="00D90F2A">
        <w:trPr>
          <w:trHeight w:val="681"/>
          <w:jc w:val="center"/>
        </w:trPr>
        <w:tc>
          <w:tcPr>
            <w:tcW w:w="0" w:type="auto"/>
            <w:shd w:val="clear" w:color="auto" w:fill="D9E2F3" w:themeFill="accent1" w:themeFillTint="33"/>
            <w:vAlign w:val="center"/>
          </w:tcPr>
          <w:p w14:paraId="2B5A8536"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Orientamento</w:t>
            </w:r>
            <w:proofErr w:type="spellEnd"/>
          </w:p>
        </w:tc>
        <w:tc>
          <w:tcPr>
            <w:tcW w:w="0" w:type="auto"/>
            <w:shd w:val="clear" w:color="auto" w:fill="auto"/>
            <w:vAlign w:val="center"/>
          </w:tcPr>
          <w:p w14:paraId="4AB52C2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Per </w:t>
            </w:r>
            <w:proofErr w:type="spellStart"/>
            <w:r w:rsidRPr="00C01C57">
              <w:rPr>
                <w:sz w:val="20"/>
                <w:szCs w:val="20"/>
                <w:lang w:bidi="it-IT"/>
              </w:rPr>
              <w:t>processo</w:t>
            </w:r>
            <w:proofErr w:type="spellEnd"/>
            <w:r w:rsidRPr="00C01C57">
              <w:rPr>
                <w:sz w:val="20"/>
                <w:szCs w:val="20"/>
                <w:lang w:bidi="it-IT"/>
              </w:rPr>
              <w:t>/</w:t>
            </w:r>
            <w:proofErr w:type="spellStart"/>
            <w:r w:rsidRPr="00C01C57">
              <w:rPr>
                <w:sz w:val="20"/>
                <w:szCs w:val="20"/>
                <w:lang w:bidi="it-IT"/>
              </w:rPr>
              <w:t>applicazione</w:t>
            </w:r>
            <w:proofErr w:type="spellEnd"/>
          </w:p>
        </w:tc>
        <w:tc>
          <w:tcPr>
            <w:tcW w:w="0" w:type="auto"/>
            <w:shd w:val="clear" w:color="auto" w:fill="auto"/>
            <w:vAlign w:val="center"/>
          </w:tcPr>
          <w:p w14:paraId="236ABAB8"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Per </w:t>
            </w:r>
            <w:proofErr w:type="spellStart"/>
            <w:r w:rsidRPr="00C01C57">
              <w:rPr>
                <w:sz w:val="20"/>
                <w:szCs w:val="20"/>
                <w:lang w:bidi="it-IT"/>
              </w:rPr>
              <w:t>Soggetto</w:t>
            </w:r>
            <w:proofErr w:type="spellEnd"/>
          </w:p>
        </w:tc>
      </w:tr>
      <w:tr w:rsidR="00137119" w:rsidRPr="00C01C57" w14:paraId="3A26E7A5" w14:textId="77777777" w:rsidTr="00D90F2A">
        <w:trPr>
          <w:trHeight w:val="681"/>
          <w:jc w:val="center"/>
        </w:trPr>
        <w:tc>
          <w:tcPr>
            <w:tcW w:w="0" w:type="auto"/>
            <w:shd w:val="clear" w:color="auto" w:fill="D9E2F3" w:themeFill="accent1" w:themeFillTint="33"/>
            <w:vAlign w:val="center"/>
          </w:tcPr>
          <w:p w14:paraId="533C9376"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Frequenza</w:t>
            </w:r>
            <w:proofErr w:type="spellEnd"/>
            <w:r w:rsidRPr="009D769F">
              <w:rPr>
                <w:b/>
                <w:sz w:val="20"/>
                <w:szCs w:val="20"/>
                <w:lang w:bidi="it-IT"/>
              </w:rPr>
              <w:t xml:space="preserve"> di aggiornamento</w:t>
            </w:r>
          </w:p>
        </w:tc>
        <w:tc>
          <w:tcPr>
            <w:tcW w:w="0" w:type="auto"/>
            <w:shd w:val="clear" w:color="auto" w:fill="auto"/>
            <w:vAlign w:val="center"/>
          </w:tcPr>
          <w:p w14:paraId="55F1EF4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Continua, </w:t>
            </w:r>
            <w:proofErr w:type="spellStart"/>
            <w:r w:rsidRPr="00C01C57">
              <w:rPr>
                <w:sz w:val="20"/>
                <w:szCs w:val="20"/>
                <w:lang w:bidi="it-IT"/>
              </w:rPr>
              <w:t>tramite</w:t>
            </w:r>
            <w:proofErr w:type="spellEnd"/>
            <w:r w:rsidRPr="00C01C57">
              <w:rPr>
                <w:sz w:val="20"/>
                <w:szCs w:val="20"/>
                <w:lang w:bidi="it-IT"/>
              </w:rPr>
              <w:t xml:space="preserve"> </w:t>
            </w:r>
            <w:proofErr w:type="spellStart"/>
            <w:r w:rsidRPr="00C01C57">
              <w:rPr>
                <w:sz w:val="20"/>
                <w:szCs w:val="20"/>
                <w:lang w:bidi="it-IT"/>
              </w:rPr>
              <w:t>azioni</w:t>
            </w:r>
            <w:proofErr w:type="spellEnd"/>
          </w:p>
        </w:tc>
        <w:tc>
          <w:tcPr>
            <w:tcW w:w="0" w:type="auto"/>
            <w:shd w:val="clear" w:color="auto" w:fill="auto"/>
            <w:vAlign w:val="center"/>
          </w:tcPr>
          <w:p w14:paraId="3D748534"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Sporadica</w:t>
            </w:r>
            <w:proofErr w:type="spellEnd"/>
            <w:r w:rsidRPr="00C01C57">
              <w:rPr>
                <w:sz w:val="20"/>
                <w:szCs w:val="20"/>
                <w:lang w:bidi="it-IT"/>
              </w:rPr>
              <w:t>,</w:t>
            </w:r>
            <w:r>
              <w:rPr>
                <w:sz w:val="20"/>
                <w:szCs w:val="20"/>
                <w:lang w:bidi="it-IT"/>
              </w:rPr>
              <w:t xml:space="preserve"> </w:t>
            </w:r>
            <w:proofErr w:type="spellStart"/>
            <w:r w:rsidRPr="00C01C57">
              <w:rPr>
                <w:sz w:val="20"/>
                <w:szCs w:val="20"/>
                <w:lang w:bidi="it-IT"/>
              </w:rPr>
              <w:t>tramite</w:t>
            </w:r>
            <w:proofErr w:type="spellEnd"/>
            <w:r>
              <w:rPr>
                <w:sz w:val="20"/>
                <w:szCs w:val="20"/>
                <w:lang w:bidi="it-IT"/>
              </w:rPr>
              <w:t xml:space="preserve"> </w:t>
            </w:r>
            <w:proofErr w:type="spellStart"/>
            <w:r w:rsidRPr="00C01C57">
              <w:rPr>
                <w:sz w:val="20"/>
                <w:szCs w:val="20"/>
                <w:lang w:bidi="it-IT"/>
              </w:rPr>
              <w:t>funzioni</w:t>
            </w:r>
            <w:proofErr w:type="spellEnd"/>
            <w:r w:rsidRPr="00C01C57">
              <w:rPr>
                <w:sz w:val="20"/>
                <w:szCs w:val="20"/>
                <w:lang w:bidi="it-IT"/>
              </w:rPr>
              <w:t xml:space="preserve"> </w:t>
            </w:r>
            <w:proofErr w:type="spellStart"/>
            <w:r w:rsidRPr="00C01C57">
              <w:rPr>
                <w:sz w:val="20"/>
                <w:szCs w:val="20"/>
                <w:lang w:bidi="it-IT"/>
              </w:rPr>
              <w:t>esplicite</w:t>
            </w:r>
            <w:proofErr w:type="spellEnd"/>
          </w:p>
        </w:tc>
      </w:tr>
      <w:tr w:rsidR="00137119" w:rsidRPr="00C01C57" w14:paraId="05C30B76" w14:textId="77777777" w:rsidTr="00D90F2A">
        <w:trPr>
          <w:trHeight w:val="681"/>
          <w:jc w:val="center"/>
        </w:trPr>
        <w:tc>
          <w:tcPr>
            <w:tcW w:w="0" w:type="auto"/>
            <w:shd w:val="clear" w:color="auto" w:fill="D9E2F3" w:themeFill="accent1" w:themeFillTint="33"/>
            <w:vAlign w:val="center"/>
          </w:tcPr>
          <w:p w14:paraId="019170EC"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Copertura</w:t>
            </w:r>
            <w:proofErr w:type="spellEnd"/>
            <w:r w:rsidRPr="009D769F">
              <w:rPr>
                <w:b/>
                <w:sz w:val="20"/>
                <w:szCs w:val="20"/>
                <w:lang w:bidi="it-IT"/>
              </w:rPr>
              <w:t xml:space="preserve"> </w:t>
            </w:r>
            <w:proofErr w:type="spellStart"/>
            <w:r w:rsidRPr="009D769F">
              <w:rPr>
                <w:b/>
                <w:sz w:val="20"/>
                <w:szCs w:val="20"/>
                <w:lang w:bidi="it-IT"/>
              </w:rPr>
              <w:t>temporale</w:t>
            </w:r>
            <w:proofErr w:type="spellEnd"/>
          </w:p>
        </w:tc>
        <w:tc>
          <w:tcPr>
            <w:tcW w:w="0" w:type="auto"/>
            <w:shd w:val="clear" w:color="auto" w:fill="auto"/>
            <w:vAlign w:val="center"/>
          </w:tcPr>
          <w:p w14:paraId="43A5C841"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Dati</w:t>
            </w:r>
            <w:proofErr w:type="spellEnd"/>
            <w:r w:rsidRPr="00C01C57">
              <w:rPr>
                <w:sz w:val="20"/>
                <w:szCs w:val="20"/>
                <w:lang w:bidi="it-IT"/>
              </w:rPr>
              <w:t xml:space="preserve"> </w:t>
            </w:r>
            <w:proofErr w:type="spellStart"/>
            <w:r w:rsidRPr="00C01C57">
              <w:rPr>
                <w:sz w:val="20"/>
                <w:szCs w:val="20"/>
                <w:lang w:bidi="it-IT"/>
              </w:rPr>
              <w:t>correnti</w:t>
            </w:r>
            <w:proofErr w:type="spellEnd"/>
          </w:p>
        </w:tc>
        <w:tc>
          <w:tcPr>
            <w:tcW w:w="0" w:type="auto"/>
            <w:shd w:val="clear" w:color="auto" w:fill="auto"/>
            <w:vAlign w:val="center"/>
          </w:tcPr>
          <w:p w14:paraId="4A003A22"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Storica</w:t>
            </w:r>
            <w:proofErr w:type="spellEnd"/>
          </w:p>
        </w:tc>
      </w:tr>
      <w:tr w:rsidR="00137119" w:rsidRPr="00C01C57" w14:paraId="04CC0C80" w14:textId="77777777" w:rsidTr="00D90F2A">
        <w:trPr>
          <w:trHeight w:val="676"/>
          <w:jc w:val="center"/>
        </w:trPr>
        <w:tc>
          <w:tcPr>
            <w:tcW w:w="0" w:type="auto"/>
            <w:shd w:val="clear" w:color="auto" w:fill="D9E2F3" w:themeFill="accent1" w:themeFillTint="33"/>
            <w:vAlign w:val="center"/>
          </w:tcPr>
          <w:p w14:paraId="269B70EE"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Ottimizzazione</w:t>
            </w:r>
            <w:proofErr w:type="spellEnd"/>
          </w:p>
        </w:tc>
        <w:tc>
          <w:tcPr>
            <w:tcW w:w="0" w:type="auto"/>
            <w:shd w:val="clear" w:color="auto" w:fill="auto"/>
            <w:vAlign w:val="center"/>
          </w:tcPr>
          <w:p w14:paraId="344823B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lettura e scrittura su una porzione di dati</w:t>
            </w:r>
          </w:p>
        </w:tc>
        <w:tc>
          <w:tcPr>
            <w:tcW w:w="0" w:type="auto"/>
            <w:shd w:val="clear" w:color="auto" w:fill="auto"/>
            <w:vAlign w:val="center"/>
          </w:tcPr>
          <w:p w14:paraId="4E8FFC3A" w14:textId="77777777" w:rsidR="00137119" w:rsidRPr="00C01C57" w:rsidRDefault="00137119" w:rsidP="00CB1BD4">
            <w:pPr>
              <w:keepNext/>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sola lettura su tutta la base di dati</w:t>
            </w:r>
          </w:p>
        </w:tc>
      </w:tr>
    </w:tbl>
    <w:p w14:paraId="23082C4B" w14:textId="77777777" w:rsidR="00137119" w:rsidRDefault="00137119" w:rsidP="00CB1BD4">
      <w:pPr>
        <w:spacing w:line="360" w:lineRule="auto"/>
        <w:ind w:left="426" w:right="313"/>
        <w:jc w:val="both"/>
        <w:rPr>
          <w:lang w:bidi="it-IT"/>
        </w:rPr>
      </w:pPr>
    </w:p>
    <w:p w14:paraId="0B981004" w14:textId="77777777" w:rsidR="00137119" w:rsidRPr="00B85B72" w:rsidRDefault="00137119" w:rsidP="00CB1BD4">
      <w:pPr>
        <w:spacing w:line="360" w:lineRule="auto"/>
        <w:ind w:left="426" w:right="313"/>
        <w:jc w:val="both"/>
        <w:rPr>
          <w:lang w:bidi="it-IT"/>
        </w:rPr>
      </w:pPr>
      <w:r w:rsidRPr="00B85B72">
        <w:rPr>
          <w:lang w:bidi="it-IT"/>
        </w:rPr>
        <w:t>In base alla memorizzazione dei dati, si avranno diverse architetture OLAP, ognuna delle quali con i propri pro e contro [1</w:t>
      </w:r>
      <w:r>
        <w:rPr>
          <w:lang w:bidi="it-IT"/>
        </w:rPr>
        <w:t>0</w:t>
      </w:r>
      <w:r w:rsidRPr="00B85B72">
        <w:rPr>
          <w:lang w:bidi="it-IT"/>
        </w:rPr>
        <w:t>]:</w:t>
      </w:r>
    </w:p>
    <w:p w14:paraId="63AB29F7" w14:textId="77777777" w:rsidR="00137119" w:rsidRPr="00B85B72" w:rsidRDefault="00137119" w:rsidP="000F6CD1">
      <w:pPr>
        <w:pStyle w:val="Paragrafoelenco"/>
        <w:numPr>
          <w:ilvl w:val="0"/>
          <w:numId w:val="19"/>
        </w:numPr>
        <w:spacing w:line="360" w:lineRule="auto"/>
        <w:ind w:right="313"/>
        <w:jc w:val="both"/>
        <w:rPr>
          <w:lang w:bidi="it-IT"/>
        </w:rPr>
      </w:pPr>
      <w:proofErr w:type="spellStart"/>
      <w:r w:rsidRPr="00650ECF">
        <w:rPr>
          <w:i/>
          <w:u w:val="single"/>
          <w:lang w:bidi="it-IT"/>
        </w:rPr>
        <w:t>Relational</w:t>
      </w:r>
      <w:proofErr w:type="spellEnd"/>
      <w:r w:rsidRPr="00650ECF">
        <w:rPr>
          <w:i/>
          <w:u w:val="single"/>
          <w:lang w:bidi="it-IT"/>
        </w:rPr>
        <w:t xml:space="preserve"> OLAP (ROLAP):</w:t>
      </w:r>
      <w:r w:rsidRPr="00650ECF">
        <w:rPr>
          <w:b/>
          <w:i/>
          <w:lang w:bidi="it-IT"/>
        </w:rPr>
        <w:t xml:space="preserve"> </w:t>
      </w:r>
      <w:r w:rsidRPr="00B85B72">
        <w:rPr>
          <w:lang w:bidi="it-IT"/>
        </w:rPr>
        <w:t xml:space="preserve">i dati vengono memorizzati in un database relazionale come supporto al motore OLAP. Le analisi multidimensionali vengono tradotte in </w:t>
      </w:r>
      <w:proofErr w:type="spellStart"/>
      <w:r w:rsidRPr="00B85B72">
        <w:rPr>
          <w:lang w:bidi="it-IT"/>
        </w:rPr>
        <w:t>query</w:t>
      </w:r>
      <w:proofErr w:type="spellEnd"/>
      <w:r w:rsidRPr="00B85B72">
        <w:rPr>
          <w:lang w:bidi="it-IT"/>
        </w:rPr>
        <w:t>, restituendo risultati in forma multidimensionale.</w:t>
      </w:r>
    </w:p>
    <w:p w14:paraId="3875D1A2" w14:textId="77777777" w:rsidR="00137119" w:rsidRPr="00B85B72" w:rsidRDefault="00137119" w:rsidP="000F6CD1">
      <w:pPr>
        <w:pStyle w:val="Paragrafoelenco"/>
        <w:numPr>
          <w:ilvl w:val="0"/>
          <w:numId w:val="19"/>
        </w:numPr>
        <w:spacing w:line="360" w:lineRule="auto"/>
        <w:ind w:right="313"/>
        <w:jc w:val="both"/>
        <w:rPr>
          <w:lang w:bidi="it-IT"/>
        </w:rPr>
      </w:pPr>
      <w:proofErr w:type="spellStart"/>
      <w:r w:rsidRPr="00650ECF">
        <w:rPr>
          <w:i/>
          <w:u w:val="single"/>
          <w:lang w:bidi="it-IT"/>
        </w:rPr>
        <w:lastRenderedPageBreak/>
        <w:t>Multidimensional</w:t>
      </w:r>
      <w:proofErr w:type="spellEnd"/>
      <w:r w:rsidRPr="00650ECF">
        <w:rPr>
          <w:i/>
          <w:u w:val="single"/>
          <w:lang w:bidi="it-IT"/>
        </w:rPr>
        <w:t xml:space="preserve"> OLAP (MOLAP):</w:t>
      </w:r>
      <w:r w:rsidRPr="00650ECF">
        <w:rPr>
          <w:b/>
          <w:i/>
          <w:lang w:bidi="it-IT"/>
        </w:rPr>
        <w:t xml:space="preserve"> </w:t>
      </w:r>
      <w:r w:rsidRPr="00B85B72">
        <w:rPr>
          <w:lang w:bidi="it-IT"/>
        </w:rPr>
        <w:t xml:space="preserve">si ha sia il database che il motore multidimensionale. </w:t>
      </w:r>
      <w:r>
        <w:rPr>
          <w:lang w:bidi="it-IT"/>
        </w:rPr>
        <w:t>Per le</w:t>
      </w:r>
      <w:r w:rsidRPr="00B85B72">
        <w:rPr>
          <w:lang w:bidi="it-IT"/>
        </w:rPr>
        <w:t xml:space="preserve"> operazioni di Drill-Down</w:t>
      </w:r>
      <w:r>
        <w:rPr>
          <w:lang w:bidi="it-IT"/>
        </w:rPr>
        <w:t xml:space="preserve"> non è il sistema ideale, in quanto, può generare errori</w:t>
      </w:r>
      <w:r w:rsidRPr="00B85B72">
        <w:rPr>
          <w:lang w:bidi="it-IT"/>
        </w:rPr>
        <w:t>.</w:t>
      </w:r>
    </w:p>
    <w:p w14:paraId="1AF7F2B8" w14:textId="77777777" w:rsidR="00137119" w:rsidRPr="00B85B72" w:rsidRDefault="00137119" w:rsidP="000F6CD1">
      <w:pPr>
        <w:pStyle w:val="Paragrafoelenco"/>
        <w:numPr>
          <w:ilvl w:val="0"/>
          <w:numId w:val="19"/>
        </w:numPr>
        <w:spacing w:line="360" w:lineRule="auto"/>
        <w:ind w:right="313"/>
        <w:jc w:val="both"/>
        <w:rPr>
          <w:lang w:bidi="it-IT"/>
        </w:rPr>
      </w:pPr>
      <w:proofErr w:type="spellStart"/>
      <w:r w:rsidRPr="00650ECF">
        <w:rPr>
          <w:i/>
          <w:u w:val="single"/>
          <w:lang w:bidi="it-IT"/>
        </w:rPr>
        <w:t>Hybryd</w:t>
      </w:r>
      <w:proofErr w:type="spellEnd"/>
      <w:r w:rsidRPr="00650ECF">
        <w:rPr>
          <w:i/>
          <w:u w:val="single"/>
          <w:lang w:bidi="it-IT"/>
        </w:rPr>
        <w:t xml:space="preserve"> OLAP (HOLAP):</w:t>
      </w:r>
      <w:r w:rsidRPr="00650ECF">
        <w:rPr>
          <w:b/>
          <w:i/>
          <w:lang w:bidi="it-IT"/>
        </w:rPr>
        <w:t xml:space="preserve"> </w:t>
      </w:r>
      <w:r w:rsidRPr="00B85B72">
        <w:rPr>
          <w:lang w:bidi="it-IT"/>
        </w:rPr>
        <w:t xml:space="preserve">unisce i vantaggi dei due sistemi precedenti. In particolare, </w:t>
      </w:r>
      <w:proofErr w:type="spellStart"/>
      <w:r w:rsidRPr="00B85B72">
        <w:rPr>
          <w:lang w:bidi="it-IT"/>
        </w:rPr>
        <w:t>pre</w:t>
      </w:r>
      <w:proofErr w:type="spellEnd"/>
      <w:r w:rsidRPr="00B85B72">
        <w:rPr>
          <w:lang w:bidi="it-IT"/>
        </w:rPr>
        <w:t>-aggrega i dati in sistemi multidimensionali per un’analisi efficiente e veloce, mentre vengono ricercate in un data base relazionale in caso di Drill-Down.</w:t>
      </w:r>
    </w:p>
    <w:p w14:paraId="35273F88" w14:textId="77777777" w:rsidR="00137119" w:rsidRDefault="00137119" w:rsidP="000F6CD1">
      <w:pPr>
        <w:pStyle w:val="Paragrafoelenco"/>
        <w:numPr>
          <w:ilvl w:val="0"/>
          <w:numId w:val="19"/>
        </w:numPr>
        <w:spacing w:line="360" w:lineRule="auto"/>
        <w:ind w:right="313"/>
        <w:jc w:val="both"/>
        <w:rPr>
          <w:lang w:bidi="it-IT"/>
        </w:rPr>
      </w:pPr>
      <w:r w:rsidRPr="00650ECF">
        <w:rPr>
          <w:i/>
          <w:u w:val="single"/>
          <w:lang w:bidi="it-IT"/>
        </w:rPr>
        <w:t>Desktop OLAP (DOLAP):</w:t>
      </w:r>
      <w:r w:rsidRPr="00650ECF">
        <w:rPr>
          <w:b/>
          <w:i/>
          <w:lang w:bidi="it-IT"/>
        </w:rPr>
        <w:t xml:space="preserve"> </w:t>
      </w:r>
      <w:r w:rsidRPr="00B85B72">
        <w:rPr>
          <w:lang w:bidi="it-IT"/>
        </w:rPr>
        <w:t>i dati vengono caricati in un sistema client e vengono calcolati dal motore in locale.</w:t>
      </w:r>
    </w:p>
    <w:p w14:paraId="2190CE66" w14:textId="77777777" w:rsidR="00E00C4D" w:rsidRDefault="00E00C4D" w:rsidP="00CB1BD4">
      <w:pPr>
        <w:pStyle w:val="Titolo2"/>
        <w:ind w:left="426" w:right="313"/>
        <w:rPr>
          <w:rFonts w:ascii="Arial" w:hAnsi="Arial" w:cs="Arial"/>
          <w:b/>
          <w:i/>
          <w:color w:val="000000" w:themeColor="text1"/>
          <w:sz w:val="32"/>
          <w:szCs w:val="32"/>
          <w:lang w:bidi="it-IT"/>
        </w:rPr>
      </w:pPr>
    </w:p>
    <w:p w14:paraId="10747324" w14:textId="4DFD1FC1" w:rsidR="00A32490" w:rsidRPr="00686EA4" w:rsidRDefault="00A512C4" w:rsidP="00CB1BD4">
      <w:pPr>
        <w:pStyle w:val="Titolo2"/>
        <w:ind w:left="426" w:right="313"/>
        <w:rPr>
          <w:rFonts w:ascii="Arial" w:hAnsi="Arial" w:cs="Arial"/>
          <w:b/>
          <w:i/>
          <w:color w:val="000000" w:themeColor="text1"/>
          <w:sz w:val="32"/>
          <w:szCs w:val="32"/>
          <w:lang w:bidi="it-IT"/>
        </w:rPr>
      </w:pPr>
      <w:bookmarkStart w:id="18" w:name="_Toc13328007"/>
      <w:r>
        <w:rPr>
          <w:rFonts w:ascii="Arial" w:hAnsi="Arial" w:cs="Arial"/>
          <w:b/>
          <w:i/>
          <w:color w:val="000000" w:themeColor="text1"/>
          <w:sz w:val="32"/>
          <w:szCs w:val="32"/>
          <w:lang w:bidi="it-IT"/>
        </w:rPr>
        <w:t>1.</w:t>
      </w:r>
      <w:r w:rsidR="006832D6">
        <w:rPr>
          <w:rFonts w:ascii="Arial" w:hAnsi="Arial" w:cs="Arial"/>
          <w:b/>
          <w:i/>
          <w:color w:val="000000" w:themeColor="text1"/>
          <w:sz w:val="32"/>
          <w:szCs w:val="32"/>
          <w:lang w:bidi="it-IT"/>
        </w:rPr>
        <w:t>4</w:t>
      </w:r>
      <w:r>
        <w:rPr>
          <w:rFonts w:ascii="Arial" w:hAnsi="Arial" w:cs="Arial"/>
          <w:b/>
          <w:i/>
          <w:color w:val="000000" w:themeColor="text1"/>
          <w:sz w:val="32"/>
          <w:szCs w:val="32"/>
          <w:lang w:bidi="it-IT"/>
        </w:rPr>
        <w:t xml:space="preserve"> </w:t>
      </w:r>
      <w:r w:rsidR="00E00C4D" w:rsidRPr="00686EA4">
        <w:rPr>
          <w:rFonts w:ascii="Arial" w:hAnsi="Arial" w:cs="Arial"/>
          <w:b/>
          <w:i/>
          <w:color w:val="000000" w:themeColor="text1"/>
          <w:sz w:val="32"/>
          <w:szCs w:val="32"/>
          <w:lang w:bidi="it-IT"/>
        </w:rPr>
        <w:t>COSA S</w:t>
      </w:r>
      <w:r w:rsidR="00E00C4D">
        <w:rPr>
          <w:rFonts w:ascii="Arial" w:hAnsi="Arial" w:cs="Arial"/>
          <w:b/>
          <w:i/>
          <w:color w:val="000000" w:themeColor="text1"/>
          <w:sz w:val="32"/>
          <w:szCs w:val="32"/>
          <w:lang w:bidi="it-IT"/>
        </w:rPr>
        <w:t>I INTENDE CON IL TERMINE</w:t>
      </w:r>
      <w:r w:rsidR="00E00C4D" w:rsidRPr="00686EA4">
        <w:rPr>
          <w:rFonts w:ascii="Arial" w:hAnsi="Arial" w:cs="Arial"/>
          <w:b/>
          <w:i/>
          <w:color w:val="000000" w:themeColor="text1"/>
          <w:sz w:val="32"/>
          <w:szCs w:val="32"/>
          <w:lang w:bidi="it-IT"/>
        </w:rPr>
        <w:t xml:space="preserve"> BIG DATA</w:t>
      </w:r>
      <w:bookmarkEnd w:id="18"/>
    </w:p>
    <w:p w14:paraId="5E71EBEA" w14:textId="77777777" w:rsidR="00A45C42" w:rsidRPr="00A45C42" w:rsidRDefault="00A45C42" w:rsidP="00CB1BD4">
      <w:pPr>
        <w:ind w:left="426" w:right="313"/>
        <w:rPr>
          <w:lang w:bidi="it-IT"/>
        </w:rPr>
      </w:pPr>
    </w:p>
    <w:p w14:paraId="537466EB" w14:textId="1E7C316A" w:rsidR="00A32490" w:rsidRPr="00A32490" w:rsidRDefault="001D263E" w:rsidP="00650ECF">
      <w:pPr>
        <w:spacing w:line="360" w:lineRule="auto"/>
        <w:ind w:left="426"/>
        <w:rPr>
          <w:lang w:bidi="it-IT"/>
        </w:rPr>
      </w:pPr>
      <w:r w:rsidRPr="001D263E">
        <w:rPr>
          <w:lang w:bidi="it-IT"/>
        </w:rPr>
        <w:t>Il termine </w:t>
      </w:r>
      <w:r w:rsidR="00650ECF">
        <w:rPr>
          <w:bCs/>
          <w:lang w:bidi="it-IT"/>
        </w:rPr>
        <w:t>B</w:t>
      </w:r>
      <w:r w:rsidRPr="001D263E">
        <w:rPr>
          <w:bCs/>
          <w:lang w:bidi="it-IT"/>
        </w:rPr>
        <w:t xml:space="preserve">ig </w:t>
      </w:r>
      <w:r w:rsidR="00650ECF">
        <w:rPr>
          <w:bCs/>
          <w:lang w:bidi="it-IT"/>
        </w:rPr>
        <w:t>D</w:t>
      </w:r>
      <w:r w:rsidRPr="001D263E">
        <w:rPr>
          <w:bCs/>
          <w:lang w:bidi="it-IT"/>
        </w:rPr>
        <w:t>ata</w:t>
      </w:r>
      <w:r>
        <w:rPr>
          <w:lang w:bidi="it-IT"/>
        </w:rPr>
        <w:t xml:space="preserve"> </w:t>
      </w:r>
      <w:r w:rsidRPr="001D263E">
        <w:rPr>
          <w:lang w:bidi="it-IT"/>
        </w:rPr>
        <w:t>indica una raccolta di dati estesa</w:t>
      </w:r>
      <w:r w:rsidR="00650ECF">
        <w:rPr>
          <w:lang w:bidi="it-IT"/>
        </w:rPr>
        <w:t xml:space="preserve"> </w:t>
      </w:r>
      <w:r w:rsidRPr="001D263E">
        <w:rPr>
          <w:lang w:bidi="it-IT"/>
        </w:rPr>
        <w:t>in</w:t>
      </w:r>
      <w:r w:rsidR="00650ECF">
        <w:rPr>
          <w:lang w:bidi="it-IT"/>
        </w:rPr>
        <w:t xml:space="preserve"> </w:t>
      </w:r>
      <w:r w:rsidRPr="001D263E">
        <w:rPr>
          <w:lang w:bidi="it-IT"/>
        </w:rPr>
        <w:t>termini di </w:t>
      </w:r>
      <w:r w:rsidRPr="001D263E">
        <w:rPr>
          <w:i/>
          <w:iCs/>
          <w:lang w:bidi="it-IT"/>
        </w:rPr>
        <w:t>volume</w:t>
      </w:r>
      <w:r w:rsidRPr="001D263E">
        <w:rPr>
          <w:lang w:bidi="it-IT"/>
        </w:rPr>
        <w:t>, </w:t>
      </w:r>
      <w:r w:rsidRPr="001D263E">
        <w:rPr>
          <w:i/>
          <w:iCs/>
          <w:lang w:bidi="it-IT"/>
        </w:rPr>
        <w:t>velocità</w:t>
      </w:r>
      <w:r w:rsidRPr="001D263E">
        <w:rPr>
          <w:lang w:bidi="it-IT"/>
        </w:rPr>
        <w:t> e </w:t>
      </w:r>
      <w:r w:rsidRPr="001D263E">
        <w:rPr>
          <w:i/>
          <w:iCs/>
          <w:lang w:bidi="it-IT"/>
        </w:rPr>
        <w:t>varietà</w:t>
      </w:r>
      <w:r w:rsidRPr="001D263E">
        <w:rPr>
          <w:lang w:bidi="it-IT"/>
        </w:rPr>
        <w:t> </w:t>
      </w:r>
      <w:r w:rsidR="00561D08">
        <w:rPr>
          <w:lang w:bidi="it-IT"/>
        </w:rPr>
        <w:t>che</w:t>
      </w:r>
      <w:r w:rsidRPr="001D263E">
        <w:rPr>
          <w:lang w:bidi="it-IT"/>
        </w:rPr>
        <w:t xml:space="preserve"> richiede tecnologie e metodi analitici specifici per l'estrazione di valore o conoscenza</w:t>
      </w:r>
      <w:r>
        <w:rPr>
          <w:vertAlign w:val="superscript"/>
          <w:lang w:bidi="it-IT"/>
        </w:rPr>
        <w:t>.</w:t>
      </w:r>
      <w:r w:rsidRPr="001D263E">
        <w:rPr>
          <w:lang w:bidi="it-IT"/>
        </w:rPr>
        <w:t xml:space="preserve"> Il termine è utilizzato in riferimento alla capacità di analizzare ovvero estrapolare e mettere in relazione un'enorme mole di dati eterogenei, strutturati e non strutturati, allo scopo di scoprire i legami tra fenomeni diversi e prevedere quelli futuri.</w:t>
      </w:r>
      <w:r w:rsidR="00A32490" w:rsidRPr="00A32490">
        <w:rPr>
          <w:lang w:bidi="it-IT"/>
        </w:rPr>
        <w:t xml:space="preserve"> </w:t>
      </w:r>
    </w:p>
    <w:p w14:paraId="339D2954" w14:textId="3DBA0C9E" w:rsidR="00A32490" w:rsidRPr="00A32490" w:rsidRDefault="00A32490" w:rsidP="00CB1BD4">
      <w:pPr>
        <w:spacing w:line="360" w:lineRule="auto"/>
        <w:ind w:left="426" w:right="313"/>
        <w:jc w:val="both"/>
        <w:rPr>
          <w:lang w:bidi="it-IT"/>
        </w:rPr>
      </w:pPr>
      <w:r w:rsidRPr="00A32490">
        <w:rPr>
          <w:lang w:bidi="it-IT"/>
        </w:rPr>
        <w:t>Le dimensioni variano nei diversi settori, da dozzine di terabyte a centinaia di petabyte (1000 terabyte), in base anche agli svariati strumenti software a disposizione.</w:t>
      </w:r>
      <w:r w:rsidR="00561D08" w:rsidRPr="00561D08">
        <w:rPr>
          <w:lang w:bidi="it-IT"/>
        </w:rPr>
        <w:t xml:space="preserve"> </w:t>
      </w:r>
      <w:r w:rsidR="00561D08">
        <w:rPr>
          <w:lang w:bidi="it-IT"/>
        </w:rPr>
        <w:t>Esse</w:t>
      </w:r>
      <w:r w:rsidR="00561D08" w:rsidRPr="00A32490">
        <w:rPr>
          <w:lang w:bidi="it-IT"/>
        </w:rPr>
        <w:t xml:space="preserve"> aumenter</w:t>
      </w:r>
      <w:r w:rsidR="00561D08">
        <w:rPr>
          <w:lang w:bidi="it-IT"/>
        </w:rPr>
        <w:t>anno</w:t>
      </w:r>
      <w:r w:rsidR="00561D08" w:rsidRPr="00A32490">
        <w:rPr>
          <w:lang w:bidi="it-IT"/>
        </w:rPr>
        <w:t xml:space="preserve"> sicuramente nel tempo </w:t>
      </w:r>
      <w:r w:rsidR="00561D08">
        <w:rPr>
          <w:lang w:bidi="it-IT"/>
        </w:rPr>
        <w:t>grazie</w:t>
      </w:r>
      <w:r w:rsidR="00561D08" w:rsidRPr="00A32490">
        <w:rPr>
          <w:lang w:bidi="it-IT"/>
        </w:rPr>
        <w:t xml:space="preserve"> i continui avanzamenti tecnologici.</w:t>
      </w:r>
    </w:p>
    <w:p w14:paraId="2F473AD5" w14:textId="670093E5" w:rsidR="00A45C42" w:rsidRDefault="00A32490" w:rsidP="00CB1BD4">
      <w:pPr>
        <w:spacing w:line="360" w:lineRule="auto"/>
        <w:ind w:left="426" w:right="313"/>
        <w:jc w:val="both"/>
        <w:rPr>
          <w:lang w:bidi="it-IT"/>
        </w:rPr>
      </w:pPr>
      <w:r w:rsidRPr="00A32490">
        <w:rPr>
          <w:lang w:bidi="it-IT"/>
        </w:rPr>
        <w:t>In questa definizione emerg</w:t>
      </w:r>
      <w:r w:rsidR="00B054F3">
        <w:rPr>
          <w:lang w:bidi="it-IT"/>
        </w:rPr>
        <w:t>ono le</w:t>
      </w:r>
      <w:r w:rsidRPr="00A32490">
        <w:rPr>
          <w:lang w:bidi="it-IT"/>
        </w:rPr>
        <w:t xml:space="preserve"> cosiddette 5V che caratterizzano i Big Data, ovvero il volume, velocità, varietà, veridicità e valore </w:t>
      </w:r>
      <w:r w:rsidR="00927640">
        <w:rPr>
          <w:lang w:bidi="it-IT"/>
        </w:rPr>
        <w:t>[2]</w:t>
      </w:r>
      <w:r w:rsidRPr="00A32490">
        <w:rPr>
          <w:lang w:bidi="it-IT"/>
        </w:rPr>
        <w:t>.</w:t>
      </w:r>
    </w:p>
    <w:p w14:paraId="5AA8C383" w14:textId="77777777" w:rsidR="00A32490" w:rsidRPr="00A32490" w:rsidRDefault="00A32490" w:rsidP="00CB1BD4">
      <w:pPr>
        <w:spacing w:line="360" w:lineRule="auto"/>
        <w:ind w:left="426" w:right="313"/>
        <w:jc w:val="both"/>
        <w:rPr>
          <w:lang w:bidi="it-IT"/>
        </w:rPr>
      </w:pPr>
      <w:r w:rsidRPr="00A32490">
        <w:rPr>
          <w:lang w:bidi="it-IT"/>
        </w:rPr>
        <w:t xml:space="preserve">Il </w:t>
      </w:r>
      <w:r w:rsidRPr="00A32490">
        <w:rPr>
          <w:i/>
          <w:lang w:bidi="it-IT"/>
        </w:rPr>
        <w:t xml:space="preserve">volume </w:t>
      </w:r>
      <w:r w:rsidRPr="00A32490">
        <w:rPr>
          <w:lang w:bidi="it-IT"/>
        </w:rPr>
        <w:t>fa appunto riferimento all’enorme massa di dati generata attraverso numerosi canali.</w:t>
      </w:r>
    </w:p>
    <w:p w14:paraId="17615308" w14:textId="226251B9" w:rsidR="00A32490" w:rsidRPr="00A32490" w:rsidRDefault="00DE55E9" w:rsidP="00CB1BD4">
      <w:pPr>
        <w:spacing w:line="360" w:lineRule="auto"/>
        <w:ind w:left="426" w:right="313"/>
        <w:jc w:val="both"/>
        <w:rPr>
          <w:lang w:bidi="it-IT"/>
        </w:rPr>
      </w:pPr>
      <w:r w:rsidRPr="00A32490">
        <w:rPr>
          <w:noProof/>
          <w:lang w:bidi="it-IT"/>
        </w:rPr>
        <w:lastRenderedPageBreak/>
        <w:drawing>
          <wp:anchor distT="0" distB="0" distL="114300" distR="114300" simplePos="0" relativeHeight="251659264" behindDoc="0" locked="0" layoutInCell="1" allowOverlap="1" wp14:anchorId="0364E56F" wp14:editId="3179363B">
            <wp:simplePos x="0" y="0"/>
            <wp:positionH relativeFrom="margin">
              <wp:posOffset>1556385</wp:posOffset>
            </wp:positionH>
            <wp:positionV relativeFrom="paragraph">
              <wp:posOffset>991235</wp:posOffset>
            </wp:positionV>
            <wp:extent cx="3152775" cy="3039110"/>
            <wp:effectExtent l="0" t="0" r="9525" b="8890"/>
            <wp:wrapTopAndBottom/>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14:sizeRelH relativeFrom="margin">
              <wp14:pctWidth>0</wp14:pctWidth>
            </wp14:sizeRelH>
            <wp14:sizeRelV relativeFrom="margin">
              <wp14:pctHeight>0</wp14:pctHeight>
            </wp14:sizeRelV>
          </wp:anchor>
        </w:drawing>
      </w:r>
      <w:r w:rsidR="00A32490" w:rsidRPr="00A32490">
        <w:rPr>
          <w:lang w:bidi="it-IT"/>
        </w:rPr>
        <w:t xml:space="preserve">La </w:t>
      </w:r>
      <w:r w:rsidR="00A32490" w:rsidRPr="00A32490">
        <w:rPr>
          <w:i/>
          <w:lang w:bidi="it-IT"/>
        </w:rPr>
        <w:t xml:space="preserve">velocità </w:t>
      </w:r>
      <w:r w:rsidR="00A32490" w:rsidRPr="00A32490">
        <w:rPr>
          <w:lang w:bidi="it-IT"/>
        </w:rPr>
        <w:t>si riferisce alla rapidità con cui i dati vengono acquisiti e utilizzati</w:t>
      </w:r>
      <w:r w:rsidR="00561D08">
        <w:rPr>
          <w:lang w:bidi="it-IT"/>
        </w:rPr>
        <w:t xml:space="preserve"> grazie a</w:t>
      </w:r>
      <w:r w:rsidR="00A32490" w:rsidRPr="00A32490">
        <w:rPr>
          <w:lang w:bidi="it-IT"/>
        </w:rPr>
        <w:t xml:space="preserve"> transazioni sempre più frequenti e veloci: le aziende non solo raccolgono i dati più velocemente, ma cercano di sfruttarli il prima possibile, spesso in real</w:t>
      </w:r>
      <w:r w:rsidR="00561D08">
        <w:rPr>
          <w:lang w:bidi="it-IT"/>
        </w:rPr>
        <w:t>-</w:t>
      </w:r>
      <w:r w:rsidR="00A32490" w:rsidRPr="00A32490">
        <w:rPr>
          <w:lang w:bidi="it-IT"/>
        </w:rPr>
        <w:t xml:space="preserve">time. </w:t>
      </w:r>
    </w:p>
    <w:p w14:paraId="58CE6A80" w14:textId="30E5EF57" w:rsidR="006832D6" w:rsidRDefault="00DE55E9" w:rsidP="00CB1BD4">
      <w:pPr>
        <w:spacing w:line="360" w:lineRule="auto"/>
        <w:ind w:left="426" w:right="313"/>
        <w:jc w:val="both"/>
        <w:rPr>
          <w:lang w:bidi="it-IT"/>
        </w:rPr>
      </w:pPr>
      <w:r>
        <w:rPr>
          <w:noProof/>
        </w:rPr>
        <mc:AlternateContent>
          <mc:Choice Requires="wps">
            <w:drawing>
              <wp:anchor distT="0" distB="0" distL="114300" distR="114300" simplePos="0" relativeHeight="251670528" behindDoc="0" locked="0" layoutInCell="1" allowOverlap="1" wp14:anchorId="5451DE49" wp14:editId="25DC0153">
                <wp:simplePos x="0" y="0"/>
                <wp:positionH relativeFrom="column">
                  <wp:posOffset>2072005</wp:posOffset>
                </wp:positionH>
                <wp:positionV relativeFrom="paragraph">
                  <wp:posOffset>3318926</wp:posOffset>
                </wp:positionV>
                <wp:extent cx="2009775" cy="635"/>
                <wp:effectExtent l="0" t="0" r="9525" b="2540"/>
                <wp:wrapTopAndBottom/>
                <wp:docPr id="6" name="Casella di testo 6"/>
                <wp:cNvGraphicFramePr/>
                <a:graphic xmlns:a="http://schemas.openxmlformats.org/drawingml/2006/main">
                  <a:graphicData uri="http://schemas.microsoft.com/office/word/2010/wordprocessingShape">
                    <wps:wsp>
                      <wps:cNvSpPr txBox="1"/>
                      <wps:spPr>
                        <a:xfrm>
                          <a:off x="0" y="0"/>
                          <a:ext cx="2009775" cy="635"/>
                        </a:xfrm>
                        <a:prstGeom prst="rect">
                          <a:avLst/>
                        </a:prstGeom>
                        <a:solidFill>
                          <a:prstClr val="white"/>
                        </a:solidFill>
                        <a:ln>
                          <a:noFill/>
                        </a:ln>
                      </wps:spPr>
                      <wps:txbx>
                        <w:txbxContent>
                          <w:p w14:paraId="49C94FA4" w14:textId="650FB247" w:rsidR="00F4443B" w:rsidRPr="00EF1538" w:rsidRDefault="00F4443B" w:rsidP="00060F8C">
                            <w:pPr>
                              <w:pStyle w:val="Didascalia"/>
                              <w:jc w:val="center"/>
                              <w:rPr>
                                <w:noProof/>
                                <w:sz w:val="24"/>
                                <w:szCs w:val="24"/>
                                <w:lang w:bidi="it-IT"/>
                              </w:rPr>
                            </w:pPr>
                            <w:bookmarkStart w:id="19" w:name="_Toc13327949"/>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Pr>
                                <w:noProof/>
                                <w:sz w:val="24"/>
                                <w:szCs w:val="24"/>
                              </w:rPr>
                              <w:t>7</w:t>
                            </w:r>
                            <w:r w:rsidRPr="00EF1538">
                              <w:rPr>
                                <w:sz w:val="24"/>
                                <w:szCs w:val="24"/>
                              </w:rPr>
                              <w:fldChar w:fldCharType="end"/>
                            </w:r>
                            <w:r w:rsidRPr="00EF1538">
                              <w:rPr>
                                <w:sz w:val="24"/>
                                <w:szCs w:val="24"/>
                              </w:rPr>
                              <w:t>: Le 5V dei Big Data</w:t>
                            </w:r>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451DE49" id="Casella di testo 6" o:spid="_x0000_s1028" type="#_x0000_t202" style="position:absolute;left:0;text-align:left;margin-left:163.15pt;margin-top:261.35pt;width:158.25pt;height:.0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" stroked="f">
                <v:textbox style="mso-fit-shape-to-text:t" inset="0,0,0,0">
                  <w:txbxContent>
                    <w:p w14:paraId="49C94FA4" w14:textId="650FB247" w:rsidR="00F4443B" w:rsidRPr="00EF1538" w:rsidRDefault="00F4443B" w:rsidP="00060F8C">
                      <w:pPr>
                        <w:pStyle w:val="Didascalia"/>
                        <w:jc w:val="center"/>
                        <w:rPr>
                          <w:noProof/>
                          <w:sz w:val="24"/>
                          <w:szCs w:val="24"/>
                          <w:lang w:bidi="it-IT"/>
                        </w:rPr>
                      </w:pPr>
                      <w:bookmarkStart w:id="39" w:name="_Toc13327949"/>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Pr>
                          <w:noProof/>
                          <w:sz w:val="24"/>
                          <w:szCs w:val="24"/>
                        </w:rPr>
                        <w:t>7</w:t>
                      </w:r>
                      <w:r w:rsidRPr="00EF1538">
                        <w:rPr>
                          <w:sz w:val="24"/>
                          <w:szCs w:val="24"/>
                        </w:rPr>
                        <w:fldChar w:fldCharType="end"/>
                      </w:r>
                      <w:r w:rsidRPr="00EF1538">
                        <w:rPr>
                          <w:sz w:val="24"/>
                          <w:szCs w:val="24"/>
                        </w:rPr>
                        <w:t>: Le 5V dei Big Data</w:t>
                      </w:r>
                      <w:bookmarkEnd w:id="39"/>
                    </w:p>
                  </w:txbxContent>
                </v:textbox>
                <w10:wrap type="topAndBottom"/>
              </v:shape>
            </w:pict>
          </mc:Fallback>
        </mc:AlternateContent>
      </w:r>
    </w:p>
    <w:p w14:paraId="0BBB169A" w14:textId="68D1EF18" w:rsidR="00A32490" w:rsidRPr="00A32490" w:rsidRDefault="00A32490" w:rsidP="00CB1BD4">
      <w:pPr>
        <w:spacing w:line="360" w:lineRule="auto"/>
        <w:ind w:left="426" w:right="313"/>
        <w:jc w:val="both"/>
        <w:rPr>
          <w:lang w:bidi="it-IT"/>
        </w:rPr>
      </w:pPr>
      <w:r w:rsidRPr="00A32490">
        <w:rPr>
          <w:lang w:bidi="it-IT"/>
        </w:rPr>
        <w:t xml:space="preserve">La </w:t>
      </w:r>
      <w:r w:rsidRPr="00A32490">
        <w:rPr>
          <w:i/>
          <w:lang w:bidi="it-IT"/>
        </w:rPr>
        <w:t xml:space="preserve">varietà </w:t>
      </w:r>
      <w:r w:rsidRPr="00A32490">
        <w:rPr>
          <w:lang w:bidi="it-IT"/>
        </w:rPr>
        <w:t>è legata alle differenti tipologie di dati disponibili provenienti da un numero crescente di fonti di dati sia strutturati sia non strutturati; in particolare è possibile identificare cinque categorie di informazioni che costituiscono i Big Data:</w:t>
      </w:r>
    </w:p>
    <w:p w14:paraId="235ECA5E" w14:textId="024E53B3" w:rsidR="00A32490" w:rsidRPr="00A32490" w:rsidRDefault="00561D08" w:rsidP="000F6CD1">
      <w:pPr>
        <w:pStyle w:val="Paragrafoelenco"/>
        <w:numPr>
          <w:ilvl w:val="0"/>
          <w:numId w:val="20"/>
        </w:numPr>
        <w:spacing w:line="360" w:lineRule="auto"/>
        <w:ind w:right="313"/>
        <w:jc w:val="both"/>
        <w:rPr>
          <w:lang w:bidi="it-IT"/>
        </w:rPr>
      </w:pPr>
      <w:r>
        <w:rPr>
          <w:lang w:bidi="it-IT"/>
        </w:rPr>
        <w:t>D</w:t>
      </w:r>
      <w:r w:rsidR="00A32490" w:rsidRPr="00A32490">
        <w:rPr>
          <w:lang w:bidi="it-IT"/>
        </w:rPr>
        <w:t>ati generati da smartphone e altri dispositivi mobile relativi a persone, attività e localizzazione, tra cui dati RFID (radio-frequency identification), dispositivi che tracciano il prodotto,</w:t>
      </w:r>
      <w:r w:rsidR="00F134CA">
        <w:rPr>
          <w:lang w:bidi="it-IT"/>
        </w:rPr>
        <w:t xml:space="preserve"> e</w:t>
      </w:r>
      <w:r w:rsidR="00A32490" w:rsidRPr="00A32490">
        <w:rPr>
          <w:lang w:bidi="it-IT"/>
        </w:rPr>
        <w:t xml:space="preserve"> dati da dispositivi di controllo come i contatori per il monitoraggio dell’acqua o del gas</w:t>
      </w:r>
      <w:r>
        <w:rPr>
          <w:lang w:bidi="it-IT"/>
        </w:rPr>
        <w:t>.</w:t>
      </w:r>
    </w:p>
    <w:p w14:paraId="06864960" w14:textId="652ECAA8" w:rsidR="00A32490" w:rsidRPr="00A32490" w:rsidRDefault="00561D08" w:rsidP="000F6CD1">
      <w:pPr>
        <w:pStyle w:val="Paragrafoelenco"/>
        <w:numPr>
          <w:ilvl w:val="0"/>
          <w:numId w:val="20"/>
        </w:numPr>
        <w:spacing w:line="360" w:lineRule="auto"/>
        <w:ind w:right="313"/>
        <w:jc w:val="both"/>
        <w:rPr>
          <w:lang w:bidi="it-IT"/>
        </w:rPr>
      </w:pPr>
      <w:r>
        <w:rPr>
          <w:lang w:bidi="it-IT"/>
        </w:rPr>
        <w:t>D</w:t>
      </w:r>
      <w:r w:rsidR="00A32490" w:rsidRPr="00A32490">
        <w:rPr>
          <w:lang w:bidi="it-IT"/>
        </w:rPr>
        <w:t>ati di vendita e pricing, dati generati dall’attività delle carte fedeltà e degli eventi promozionali</w:t>
      </w:r>
      <w:r>
        <w:rPr>
          <w:lang w:bidi="it-IT"/>
        </w:rPr>
        <w:t>.</w:t>
      </w:r>
    </w:p>
    <w:p w14:paraId="68B99774" w14:textId="5480EDFA" w:rsidR="00A32490" w:rsidRPr="00A32490" w:rsidRDefault="00561D08" w:rsidP="000F6CD1">
      <w:pPr>
        <w:pStyle w:val="Paragrafoelenco"/>
        <w:numPr>
          <w:ilvl w:val="0"/>
          <w:numId w:val="20"/>
        </w:numPr>
        <w:spacing w:line="360" w:lineRule="auto"/>
        <w:ind w:right="313"/>
        <w:jc w:val="both"/>
        <w:rPr>
          <w:lang w:bidi="it-IT"/>
        </w:rPr>
      </w:pPr>
      <w:r>
        <w:rPr>
          <w:lang w:bidi="it-IT"/>
        </w:rPr>
        <w:t>C</w:t>
      </w:r>
      <w:r w:rsidR="00A32490" w:rsidRPr="00A32490">
        <w:rPr>
          <w:lang w:bidi="it-IT"/>
        </w:rPr>
        <w:t>omputer log Data, come i click</w:t>
      </w:r>
      <w:r w:rsidR="00F134CA">
        <w:rPr>
          <w:lang w:bidi="it-IT"/>
        </w:rPr>
        <w:t xml:space="preserve"> </w:t>
      </w:r>
      <w:r w:rsidR="00A32490" w:rsidRPr="00A32490">
        <w:rPr>
          <w:lang w:bidi="it-IT"/>
        </w:rPr>
        <w:t>streams dai siti web</w:t>
      </w:r>
      <w:r>
        <w:rPr>
          <w:lang w:bidi="it-IT"/>
        </w:rPr>
        <w:t>.</w:t>
      </w:r>
    </w:p>
    <w:p w14:paraId="32F42418" w14:textId="52A805BA" w:rsidR="00A32490" w:rsidRPr="00A32490" w:rsidRDefault="00561D08" w:rsidP="000F6CD1">
      <w:pPr>
        <w:pStyle w:val="Paragrafoelenco"/>
        <w:numPr>
          <w:ilvl w:val="0"/>
          <w:numId w:val="20"/>
        </w:numPr>
        <w:spacing w:line="360" w:lineRule="auto"/>
        <w:ind w:right="313"/>
        <w:jc w:val="both"/>
        <w:rPr>
          <w:lang w:bidi="it-IT"/>
        </w:rPr>
      </w:pPr>
      <w:r>
        <w:rPr>
          <w:lang w:bidi="it-IT"/>
        </w:rPr>
        <w:t>I</w:t>
      </w:r>
      <w:r w:rsidR="00A32490" w:rsidRPr="00A32490">
        <w:rPr>
          <w:lang w:bidi="it-IT"/>
        </w:rPr>
        <w:t>nformazioni dai social media come Twitter e Facebook</w:t>
      </w:r>
      <w:r>
        <w:rPr>
          <w:lang w:bidi="it-IT"/>
        </w:rPr>
        <w:t>.</w:t>
      </w:r>
    </w:p>
    <w:p w14:paraId="5B197639" w14:textId="4B01B220" w:rsidR="00A32490" w:rsidRPr="00A32490" w:rsidRDefault="00561D08" w:rsidP="000F6CD1">
      <w:pPr>
        <w:pStyle w:val="Paragrafoelenco"/>
        <w:numPr>
          <w:ilvl w:val="0"/>
          <w:numId w:val="20"/>
        </w:numPr>
        <w:spacing w:line="360" w:lineRule="auto"/>
        <w:ind w:right="313"/>
        <w:jc w:val="both"/>
        <w:rPr>
          <w:lang w:bidi="it-IT"/>
        </w:rPr>
      </w:pPr>
      <w:r>
        <w:rPr>
          <w:lang w:bidi="it-IT"/>
        </w:rPr>
        <w:t>S</w:t>
      </w:r>
      <w:r w:rsidR="00A32490" w:rsidRPr="00A32490">
        <w:rPr>
          <w:lang w:bidi="it-IT"/>
        </w:rPr>
        <w:t>ocial multimediali e altre informazioni da YouTube e siti simili.</w:t>
      </w:r>
    </w:p>
    <w:p w14:paraId="5BAD4843" w14:textId="41314CC5" w:rsidR="00A32490" w:rsidRPr="00A32490" w:rsidRDefault="00A32490" w:rsidP="00CB1BD4">
      <w:pPr>
        <w:spacing w:line="360" w:lineRule="auto"/>
        <w:ind w:left="426" w:right="313"/>
        <w:jc w:val="both"/>
        <w:rPr>
          <w:lang w:bidi="it-IT"/>
        </w:rPr>
      </w:pPr>
      <w:r w:rsidRPr="00A32490">
        <w:rPr>
          <w:lang w:bidi="it-IT"/>
        </w:rPr>
        <w:lastRenderedPageBreak/>
        <w:t xml:space="preserve">La </w:t>
      </w:r>
      <w:r w:rsidRPr="00A32490">
        <w:rPr>
          <w:i/>
          <w:lang w:bidi="it-IT"/>
        </w:rPr>
        <w:t xml:space="preserve">veridicità </w:t>
      </w:r>
      <w:r w:rsidRPr="00A32490">
        <w:rPr>
          <w:lang w:bidi="it-IT"/>
        </w:rPr>
        <w:t>riguarda la questione relativa alla qualità dei dati e al loro livello di sicurezza, la cui garanzia rappresenta una sfida molto importante. Per poter sfruttare i Big Data è necessario saper agire per poter estrarne</w:t>
      </w:r>
      <w:r w:rsidR="00561D08">
        <w:rPr>
          <w:lang w:bidi="it-IT"/>
        </w:rPr>
        <w:t xml:space="preserve"> il</w:t>
      </w:r>
      <w:r w:rsidRPr="00A32490">
        <w:rPr>
          <w:lang w:bidi="it-IT"/>
        </w:rPr>
        <w:t xml:space="preserve"> </w:t>
      </w:r>
      <w:r w:rsidRPr="00B054F3">
        <w:rPr>
          <w:i/>
          <w:lang w:bidi="it-IT"/>
        </w:rPr>
        <w:t>valore</w:t>
      </w:r>
      <w:r w:rsidRPr="00A32490">
        <w:rPr>
          <w:lang w:bidi="it-IT"/>
        </w:rPr>
        <w:t xml:space="preserve"> e</w:t>
      </w:r>
      <w:r w:rsidR="00561D08">
        <w:rPr>
          <w:lang w:bidi="it-IT"/>
        </w:rPr>
        <w:t>,</w:t>
      </w:r>
      <w:r w:rsidRPr="00A32490">
        <w:rPr>
          <w:lang w:bidi="it-IT"/>
        </w:rPr>
        <w:t xml:space="preserve"> quindi</w:t>
      </w:r>
      <w:r w:rsidR="00561D08">
        <w:rPr>
          <w:lang w:bidi="it-IT"/>
        </w:rPr>
        <w:t>,</w:t>
      </w:r>
      <w:r w:rsidRPr="00A32490">
        <w:rPr>
          <w:lang w:bidi="it-IT"/>
        </w:rPr>
        <w:t xml:space="preserve"> incrementare la produttività e la competitività delle aziende e crea</w:t>
      </w:r>
      <w:r w:rsidR="00561D08">
        <w:rPr>
          <w:lang w:bidi="it-IT"/>
        </w:rPr>
        <w:t>ndo un</w:t>
      </w:r>
      <w:r w:rsidRPr="00A32490">
        <w:rPr>
          <w:lang w:bidi="it-IT"/>
        </w:rPr>
        <w:t xml:space="preserve"> surplus economico per i consumatori.</w:t>
      </w:r>
    </w:p>
    <w:p w14:paraId="21BA2BF3" w14:textId="565D56E4" w:rsidR="00A32490" w:rsidRPr="00A32490" w:rsidRDefault="00272BAB" w:rsidP="00CB1BD4">
      <w:pPr>
        <w:spacing w:line="360" w:lineRule="auto"/>
        <w:ind w:left="426" w:right="313"/>
        <w:jc w:val="both"/>
        <w:rPr>
          <w:lang w:bidi="it-IT"/>
        </w:rPr>
      </w:pPr>
      <w:r>
        <w:rPr>
          <w:noProof/>
        </w:rPr>
        <w:drawing>
          <wp:anchor distT="0" distB="0" distL="114300" distR="114300" simplePos="0" relativeHeight="251676672" behindDoc="0" locked="0" layoutInCell="1" allowOverlap="1" wp14:anchorId="188F7FE8" wp14:editId="4AA8478F">
            <wp:simplePos x="0" y="0"/>
            <wp:positionH relativeFrom="page">
              <wp:posOffset>1875725</wp:posOffset>
            </wp:positionH>
            <wp:positionV relativeFrom="paragraph">
              <wp:posOffset>2098040</wp:posOffset>
            </wp:positionV>
            <wp:extent cx="4288155" cy="4288155"/>
            <wp:effectExtent l="0" t="0" r="0" b="0"/>
            <wp:wrapTopAndBottom/>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Yj7XmzX4AA5iG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88155" cy="4288155"/>
                    </a:xfrm>
                    <a:prstGeom prst="rect">
                      <a:avLst/>
                    </a:prstGeom>
                  </pic:spPr>
                </pic:pic>
              </a:graphicData>
            </a:graphic>
            <wp14:sizeRelH relativeFrom="margin">
              <wp14:pctWidth>0</wp14:pctWidth>
            </wp14:sizeRelH>
            <wp14:sizeRelV relativeFrom="margin">
              <wp14:pctHeight>0</wp14:pctHeight>
            </wp14:sizeRelV>
          </wp:anchor>
        </w:drawing>
      </w:r>
      <w:r w:rsidR="00A32490" w:rsidRPr="00A32490">
        <w:rPr>
          <w:lang w:bidi="it-IT"/>
        </w:rPr>
        <w:t>La capacità di memorizzare</w:t>
      </w:r>
      <w:r w:rsidR="00561D08">
        <w:rPr>
          <w:lang w:bidi="it-IT"/>
        </w:rPr>
        <w:t>,</w:t>
      </w:r>
      <w:r w:rsidR="00A32490" w:rsidRPr="00A32490">
        <w:rPr>
          <w:lang w:bidi="it-IT"/>
        </w:rPr>
        <w:t xml:space="preserve"> aggregare i dati e di utilizzare i risultati per svolgere analisi </w:t>
      </w:r>
      <w:r w:rsidR="00561D08">
        <w:rPr>
          <w:lang w:bidi="it-IT"/>
        </w:rPr>
        <w:t xml:space="preserve">di business </w:t>
      </w:r>
      <w:r w:rsidR="00A32490" w:rsidRPr="00A32490">
        <w:rPr>
          <w:lang w:bidi="it-IT"/>
        </w:rPr>
        <w:t>profonde</w:t>
      </w:r>
      <w:r w:rsidR="00561D08">
        <w:rPr>
          <w:lang w:bidi="it-IT"/>
        </w:rPr>
        <w:t>, è in continuo</w:t>
      </w:r>
      <w:r w:rsidR="00A32490" w:rsidRPr="00A32490">
        <w:rPr>
          <w:lang w:bidi="it-IT"/>
        </w:rPr>
        <w:t xml:space="preserve"> migliora</w:t>
      </w:r>
      <w:r w:rsidR="00561D08">
        <w:rPr>
          <w:lang w:bidi="it-IT"/>
        </w:rPr>
        <w:t>mento</w:t>
      </w:r>
      <w:r w:rsidR="00A32490" w:rsidRPr="00A32490">
        <w:rPr>
          <w:lang w:bidi="it-IT"/>
        </w:rPr>
        <w:t xml:space="preserve"> grazie alla disponibilità di strumenti software e tecniche sempre più sofisticate combinate a una crescente potenza di calcolo. Stiamo assistendo ad un enorme cambiamento della capacità di generare, comunicare, condividere e accedere ai dati dovuto all’aumento del numero di persone, strumenti e sensori ora connessi da reti digitali. Per capire la grandezza del fenomeno, basta osservare la figura </w:t>
      </w:r>
      <w:r w:rsidR="00561D08">
        <w:rPr>
          <w:lang w:bidi="it-IT"/>
        </w:rPr>
        <w:t>sottostante</w:t>
      </w:r>
      <w:r w:rsidR="00A32490" w:rsidRPr="00A32490">
        <w:rPr>
          <w:lang w:bidi="it-IT"/>
        </w:rPr>
        <w:t xml:space="preserve"> che mostra quanti dati vengono generati in un minuto.</w:t>
      </w:r>
    </w:p>
    <w:p w14:paraId="060CAC82" w14:textId="663322FE" w:rsidR="00E74B86" w:rsidRDefault="00E74B86" w:rsidP="00CB1BD4">
      <w:pPr>
        <w:pStyle w:val="Didascalia"/>
        <w:ind w:left="426" w:right="313"/>
        <w:jc w:val="center"/>
        <w:rPr>
          <w:sz w:val="24"/>
          <w:szCs w:val="24"/>
        </w:rPr>
      </w:pPr>
    </w:p>
    <w:p w14:paraId="0442446E" w14:textId="0B24DFAD" w:rsidR="00E74B86" w:rsidRDefault="00E74B86" w:rsidP="00CB1BD4">
      <w:pPr>
        <w:pStyle w:val="Didascalia"/>
        <w:ind w:left="426" w:right="313"/>
        <w:jc w:val="center"/>
        <w:rPr>
          <w:sz w:val="24"/>
          <w:szCs w:val="24"/>
        </w:rPr>
      </w:pPr>
      <w:bookmarkStart w:id="20" w:name="_Toc13327950"/>
      <w:r w:rsidRPr="00EF1538">
        <w:rPr>
          <w:sz w:val="24"/>
          <w:szCs w:val="24"/>
        </w:rPr>
        <w:t xml:space="preserve">Figura </w:t>
      </w:r>
      <w:r w:rsidRPr="00EF1538">
        <w:rPr>
          <w:sz w:val="24"/>
          <w:szCs w:val="24"/>
        </w:rPr>
        <w:fldChar w:fldCharType="begin"/>
      </w:r>
      <w:r w:rsidRPr="00EF1538">
        <w:rPr>
          <w:sz w:val="24"/>
          <w:szCs w:val="24"/>
        </w:rPr>
        <w:instrText xml:space="preserve"> SEQ Figura \* ARABIC </w:instrText>
      </w:r>
      <w:r w:rsidRPr="00EF1538">
        <w:rPr>
          <w:sz w:val="24"/>
          <w:szCs w:val="24"/>
        </w:rPr>
        <w:fldChar w:fldCharType="separate"/>
      </w:r>
      <w:r w:rsidR="00F4443B">
        <w:rPr>
          <w:noProof/>
          <w:sz w:val="24"/>
          <w:szCs w:val="24"/>
        </w:rPr>
        <w:t>8</w:t>
      </w:r>
      <w:r w:rsidRPr="00EF1538">
        <w:rPr>
          <w:sz w:val="24"/>
          <w:szCs w:val="24"/>
        </w:rPr>
        <w:fldChar w:fldCharType="end"/>
      </w:r>
      <w:r w:rsidRPr="00EF1538">
        <w:rPr>
          <w:sz w:val="24"/>
          <w:szCs w:val="24"/>
        </w:rPr>
        <w:t>: Dati generati in un minuto nei social</w:t>
      </w:r>
      <w:bookmarkEnd w:id="20"/>
    </w:p>
    <w:p w14:paraId="25C4B6E3" w14:textId="6AE1218B" w:rsidR="00561D08" w:rsidRPr="00370EAA" w:rsidRDefault="00561D08" w:rsidP="00CB1BD4">
      <w:pPr>
        <w:pStyle w:val="Titolo3"/>
        <w:ind w:left="426" w:right="313"/>
        <w:rPr>
          <w:rFonts w:ascii="Arial" w:hAnsi="Arial" w:cs="Arial"/>
          <w:b/>
          <w:i/>
          <w:color w:val="000000" w:themeColor="text1"/>
          <w:sz w:val="28"/>
          <w:szCs w:val="28"/>
        </w:rPr>
      </w:pPr>
      <w:bookmarkStart w:id="21" w:name="_Toc13328008"/>
      <w:r w:rsidRPr="00370EAA">
        <w:rPr>
          <w:rFonts w:ascii="Arial" w:hAnsi="Arial" w:cs="Arial"/>
          <w:b/>
          <w:i/>
          <w:color w:val="000000" w:themeColor="text1"/>
          <w:sz w:val="28"/>
          <w:szCs w:val="28"/>
          <w:lang w:bidi="it-IT"/>
        </w:rPr>
        <w:lastRenderedPageBreak/>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.1 </w:t>
      </w:r>
      <w:proofErr w:type="spellStart"/>
      <w:r w:rsidRPr="00561D08">
        <w:rPr>
          <w:rFonts w:ascii="Arial" w:hAnsi="Arial" w:cs="Arial"/>
          <w:b/>
          <w:i/>
          <w:color w:val="000000" w:themeColor="text1"/>
          <w:sz w:val="28"/>
          <w:szCs w:val="28"/>
          <w:lang w:bidi="it-IT"/>
        </w:rPr>
        <w:t>Benifici</w:t>
      </w:r>
      <w:proofErr w:type="spellEnd"/>
      <w:r w:rsidRPr="00561D08">
        <w:rPr>
          <w:rFonts w:ascii="Arial" w:hAnsi="Arial" w:cs="Arial"/>
          <w:b/>
          <w:i/>
          <w:color w:val="000000" w:themeColor="text1"/>
          <w:sz w:val="28"/>
          <w:szCs w:val="28"/>
          <w:lang w:bidi="it-IT"/>
        </w:rPr>
        <w:t xml:space="preserve"> e Barriere </w:t>
      </w:r>
      <w:r>
        <w:rPr>
          <w:rFonts w:ascii="Arial" w:hAnsi="Arial" w:cs="Arial"/>
          <w:b/>
          <w:i/>
          <w:color w:val="000000" w:themeColor="text1"/>
          <w:sz w:val="28"/>
          <w:szCs w:val="28"/>
          <w:lang w:bidi="it-IT"/>
        </w:rPr>
        <w:t>Sull</w:t>
      </w:r>
      <w:r w:rsidRPr="00561D08">
        <w:rPr>
          <w:rFonts w:ascii="Arial" w:hAnsi="Arial" w:cs="Arial"/>
          <w:b/>
          <w:i/>
          <w:color w:val="000000" w:themeColor="text1"/>
          <w:sz w:val="28"/>
          <w:szCs w:val="28"/>
          <w:lang w:bidi="it-IT"/>
        </w:rPr>
        <w:t>’utilizzo Dei Big Data</w:t>
      </w:r>
      <w:bookmarkEnd w:id="21"/>
    </w:p>
    <w:p w14:paraId="17B6BE1F" w14:textId="77777777" w:rsidR="00561D08" w:rsidRDefault="00561D08" w:rsidP="00CB1BD4">
      <w:pPr>
        <w:spacing w:line="360" w:lineRule="auto"/>
        <w:ind w:left="426" w:right="313"/>
        <w:jc w:val="both"/>
        <w:rPr>
          <w:lang w:bidi="it-IT"/>
        </w:rPr>
      </w:pPr>
    </w:p>
    <w:p w14:paraId="00A23E8D" w14:textId="4DFC8DB2" w:rsidR="00400197" w:rsidRDefault="00A32490" w:rsidP="00CB1BD4">
      <w:pPr>
        <w:spacing w:line="360" w:lineRule="auto"/>
        <w:ind w:left="426" w:right="313"/>
        <w:jc w:val="both"/>
        <w:rPr>
          <w:lang w:bidi="it-IT"/>
        </w:rPr>
      </w:pPr>
      <w:r w:rsidRPr="00A32490">
        <w:rPr>
          <w:lang w:bidi="it-IT"/>
        </w:rPr>
        <w:t xml:space="preserve">I Big Data rappresentano una grande opportunità per le aziende e per le economie nazionali in quanto consentono di ottenere </w:t>
      </w:r>
      <w:r w:rsidR="00561D08">
        <w:rPr>
          <w:lang w:bidi="it-IT"/>
        </w:rPr>
        <w:t xml:space="preserve">diversi </w:t>
      </w:r>
      <w:r w:rsidRPr="00A32490">
        <w:rPr>
          <w:lang w:bidi="it-IT"/>
        </w:rPr>
        <w:t>benefici significativi</w:t>
      </w:r>
      <w:r w:rsidR="00561D08">
        <w:rPr>
          <w:lang w:bidi="it-IT"/>
        </w:rPr>
        <w:t>:</w:t>
      </w:r>
    </w:p>
    <w:p w14:paraId="53363797" w14:textId="564E31C1" w:rsidR="00A32490" w:rsidRPr="00B054F3" w:rsidRDefault="00E74B86" w:rsidP="000F6CD1">
      <w:pPr>
        <w:pStyle w:val="Paragrafoelenco"/>
        <w:numPr>
          <w:ilvl w:val="0"/>
          <w:numId w:val="21"/>
        </w:numPr>
        <w:spacing w:line="360" w:lineRule="auto"/>
        <w:ind w:right="313"/>
        <w:jc w:val="both"/>
        <w:rPr>
          <w:lang w:bidi="it-IT"/>
        </w:rPr>
      </w:pPr>
      <w:r w:rsidRPr="00650ECF">
        <w:rPr>
          <w:i/>
          <w:u w:val="single"/>
          <w:lang w:bidi="it-IT"/>
        </w:rPr>
        <w:t>R</w:t>
      </w:r>
      <w:r w:rsidR="00A32490" w:rsidRPr="00650ECF">
        <w:rPr>
          <w:i/>
          <w:u w:val="single"/>
          <w:lang w:bidi="it-IT"/>
        </w:rPr>
        <w:t>ivelare le variabilità delle performance e migliorare le prestazioni</w:t>
      </w:r>
      <w:r w:rsidR="00561D08" w:rsidRPr="00650ECF">
        <w:rPr>
          <w:u w:val="single"/>
          <w:lang w:bidi="it-IT"/>
        </w:rPr>
        <w:t>:</w:t>
      </w:r>
      <w:r w:rsidR="00A32490" w:rsidRPr="00B054F3">
        <w:rPr>
          <w:lang w:bidi="it-IT"/>
        </w:rPr>
        <w:t xml:space="preserve"> La creazione e la memorizzazione di dati transazionali in forma digitale consente alle aziende di avere dati più accurati e dettagliati su svariate performance, dallo stato dei magazzini ai giorni di malattia del personale,</w:t>
      </w:r>
      <w:r w:rsidR="00561D08">
        <w:rPr>
          <w:lang w:bidi="it-IT"/>
        </w:rPr>
        <w:t xml:space="preserve"> tutto</w:t>
      </w:r>
      <w:r w:rsidR="00A32490" w:rsidRPr="00B054F3">
        <w:rPr>
          <w:lang w:bidi="it-IT"/>
        </w:rPr>
        <w:t xml:space="preserve"> in tempo reale o quasi. Inoltre</w:t>
      </w:r>
      <w:r w:rsidR="00B054F3">
        <w:rPr>
          <w:lang w:bidi="it-IT"/>
        </w:rPr>
        <w:t>,</w:t>
      </w:r>
      <w:r w:rsidR="00A32490" w:rsidRPr="00B054F3">
        <w:rPr>
          <w:lang w:bidi="it-IT"/>
        </w:rPr>
        <w:t xml:space="preserve"> esse utilizzando i dati per analizzare la variabilità delle prestazioni e per capirne le cause più profonde.</w:t>
      </w:r>
    </w:p>
    <w:p w14:paraId="61FF904B" w14:textId="51B1A6D8" w:rsidR="00A32490" w:rsidRPr="00B054F3" w:rsidRDefault="00A32490" w:rsidP="000F6CD1">
      <w:pPr>
        <w:pStyle w:val="Paragrafoelenco"/>
        <w:numPr>
          <w:ilvl w:val="0"/>
          <w:numId w:val="21"/>
        </w:numPr>
        <w:spacing w:line="360" w:lineRule="auto"/>
        <w:ind w:right="313"/>
        <w:jc w:val="both"/>
        <w:rPr>
          <w:lang w:bidi="it-IT"/>
        </w:rPr>
      </w:pPr>
      <w:r w:rsidRPr="00650ECF">
        <w:rPr>
          <w:i/>
          <w:u w:val="single"/>
          <w:lang w:bidi="it-IT"/>
        </w:rPr>
        <w:t>Personalizzare le azioni</w:t>
      </w:r>
      <w:r w:rsidR="00D92277" w:rsidRPr="00650ECF">
        <w:rPr>
          <w:i/>
          <w:lang w:bidi="it-IT"/>
        </w:rPr>
        <w:t>:</w:t>
      </w:r>
      <w:r w:rsidRPr="00B054F3">
        <w:rPr>
          <w:lang w:bidi="it-IT"/>
        </w:rPr>
        <w:t xml:space="preserve"> I Big Data consentono di creare specifici segmenti di clienti </w:t>
      </w:r>
      <w:r w:rsidR="00561D08">
        <w:rPr>
          <w:lang w:bidi="it-IT"/>
        </w:rPr>
        <w:t xml:space="preserve">chiamati </w:t>
      </w:r>
      <w:r w:rsidR="00561D08" w:rsidRPr="00B054F3">
        <w:rPr>
          <w:lang w:bidi="it-IT"/>
        </w:rPr>
        <w:t>cluster</w:t>
      </w:r>
      <w:r w:rsidR="00561D08">
        <w:rPr>
          <w:lang w:bidi="it-IT"/>
        </w:rPr>
        <w:t xml:space="preserve"> </w:t>
      </w:r>
      <w:r w:rsidRPr="00B054F3">
        <w:rPr>
          <w:lang w:bidi="it-IT"/>
        </w:rPr>
        <w:t xml:space="preserve">e di personalizzare prodotti e servizi sulla base delle loro esigenze per realizzare promozioni e pubblicità </w:t>
      </w:r>
      <w:r w:rsidR="00561D08">
        <w:rPr>
          <w:lang w:bidi="it-IT"/>
        </w:rPr>
        <w:t>adatte ad esse.</w:t>
      </w:r>
    </w:p>
    <w:p w14:paraId="0C4B5031" w14:textId="333DF8F4" w:rsidR="00B054F3" w:rsidRPr="00B054F3" w:rsidRDefault="00686EA4" w:rsidP="000F6CD1">
      <w:pPr>
        <w:pStyle w:val="Paragrafoelenco"/>
        <w:numPr>
          <w:ilvl w:val="0"/>
          <w:numId w:val="21"/>
        </w:numPr>
        <w:spacing w:line="360" w:lineRule="auto"/>
        <w:ind w:right="313"/>
        <w:jc w:val="both"/>
        <w:rPr>
          <w:lang w:bidi="it-IT"/>
        </w:rPr>
      </w:pPr>
      <w:r w:rsidRPr="00650ECF">
        <w:rPr>
          <w:i/>
          <w:u w:val="single"/>
          <w:lang w:bidi="it-IT"/>
        </w:rPr>
        <w:t xml:space="preserve">Migliorare le previsioni e </w:t>
      </w:r>
      <w:r w:rsidR="00A32490" w:rsidRPr="00650ECF">
        <w:rPr>
          <w:i/>
          <w:u w:val="single"/>
          <w:lang w:bidi="it-IT"/>
        </w:rPr>
        <w:t xml:space="preserve">Supportare le persone nel processo di </w:t>
      </w:r>
      <w:proofErr w:type="spellStart"/>
      <w:r w:rsidR="00A32490" w:rsidRPr="00650ECF">
        <w:rPr>
          <w:i/>
          <w:u w:val="single"/>
          <w:lang w:bidi="it-IT"/>
        </w:rPr>
        <w:t>decision</w:t>
      </w:r>
      <w:proofErr w:type="spellEnd"/>
      <w:r w:rsidR="00A32490" w:rsidRPr="00650ECF">
        <w:rPr>
          <w:i/>
          <w:u w:val="single"/>
          <w:lang w:bidi="it-IT"/>
        </w:rPr>
        <w:t xml:space="preserve"> making</w:t>
      </w:r>
      <w:r w:rsidR="00D92277" w:rsidRPr="00650ECF">
        <w:rPr>
          <w:i/>
          <w:lang w:bidi="it-IT"/>
        </w:rPr>
        <w:t xml:space="preserve">: </w:t>
      </w:r>
      <w:r w:rsidR="00A32490" w:rsidRPr="00B054F3">
        <w:rPr>
          <w:lang w:bidi="it-IT"/>
        </w:rPr>
        <w:t>Utilizzando Analytics sofisticati su interi Dataset è possibile automatizzare e migliorare i processi decisionali</w:t>
      </w:r>
      <w:r>
        <w:rPr>
          <w:lang w:bidi="it-IT"/>
        </w:rPr>
        <w:t xml:space="preserve"> tramite le </w:t>
      </w:r>
      <w:r w:rsidRPr="00B054F3">
        <w:rPr>
          <w:lang w:bidi="it-IT"/>
        </w:rPr>
        <w:t>predizioni</w:t>
      </w:r>
      <w:r>
        <w:rPr>
          <w:lang w:bidi="it-IT"/>
        </w:rPr>
        <w:t xml:space="preserve"> dei </w:t>
      </w:r>
      <w:proofErr w:type="spellStart"/>
      <w:r>
        <w:rPr>
          <w:lang w:bidi="it-IT"/>
        </w:rPr>
        <w:t>Key</w:t>
      </w:r>
      <w:proofErr w:type="spellEnd"/>
      <w:r>
        <w:rPr>
          <w:lang w:bidi="it-IT"/>
        </w:rPr>
        <w:t xml:space="preserve"> Performance </w:t>
      </w:r>
      <w:proofErr w:type="spellStart"/>
      <w:r>
        <w:rPr>
          <w:lang w:bidi="it-IT"/>
        </w:rPr>
        <w:t>Indicators</w:t>
      </w:r>
      <w:proofErr w:type="spellEnd"/>
      <w:r>
        <w:rPr>
          <w:lang w:bidi="it-IT"/>
        </w:rPr>
        <w:t xml:space="preserve"> (KPI)</w:t>
      </w:r>
      <w:r w:rsidR="00A32490" w:rsidRPr="00B054F3">
        <w:rPr>
          <w:lang w:bidi="it-IT"/>
        </w:rPr>
        <w:t>, minimizzare i rischi e scoprire preziosi insight</w:t>
      </w:r>
      <w:r>
        <w:rPr>
          <w:lang w:bidi="it-IT"/>
        </w:rPr>
        <w:t>; Questi</w:t>
      </w:r>
      <w:r w:rsidR="00A32490" w:rsidRPr="00B054F3">
        <w:rPr>
          <w:lang w:bidi="it-IT"/>
        </w:rPr>
        <w:t xml:space="preserve"> benefici </w:t>
      </w:r>
      <w:r>
        <w:rPr>
          <w:lang w:bidi="it-IT"/>
        </w:rPr>
        <w:t>naturalmente</w:t>
      </w:r>
      <w:r w:rsidR="00A32490" w:rsidRPr="00B054F3">
        <w:rPr>
          <w:lang w:bidi="it-IT"/>
        </w:rPr>
        <w:t xml:space="preserve"> non possono essere perseguiti con l’analisi e la gestione di piccoli campioni di dati tramite i fogli di calcolo. I rivenditori per esempio possono utilizzare algoritmi che consentono la messa a punto automatica e l’ottimizzazione degli inventari e dei prezzi a partire dai dati in tempo reale relativi alle vendite nei negozi e a quelle online</w:t>
      </w:r>
      <w:r w:rsidR="00B054F3">
        <w:rPr>
          <w:lang w:bidi="it-IT"/>
        </w:rPr>
        <w:t>.</w:t>
      </w:r>
      <w:r w:rsidR="00B054F3" w:rsidRPr="00650ECF">
        <w:rPr>
          <w:i/>
          <w:lang w:bidi="it-IT"/>
        </w:rPr>
        <w:t xml:space="preserve"> </w:t>
      </w:r>
    </w:p>
    <w:p w14:paraId="260FDEAC" w14:textId="568ED9FE" w:rsidR="00B054F3" w:rsidRPr="00B054F3" w:rsidRDefault="00B054F3" w:rsidP="000F6CD1">
      <w:pPr>
        <w:pStyle w:val="Paragrafoelenco"/>
        <w:numPr>
          <w:ilvl w:val="0"/>
          <w:numId w:val="21"/>
        </w:numPr>
        <w:spacing w:line="360" w:lineRule="auto"/>
        <w:ind w:right="313"/>
        <w:jc w:val="both"/>
        <w:rPr>
          <w:lang w:bidi="it-IT"/>
        </w:rPr>
      </w:pPr>
      <w:r w:rsidRPr="00650ECF">
        <w:rPr>
          <w:i/>
          <w:u w:val="single"/>
          <w:lang w:bidi="it-IT"/>
        </w:rPr>
        <w:t>Creare trasparenza</w:t>
      </w:r>
      <w:r w:rsidR="00D92277" w:rsidRPr="00650ECF">
        <w:rPr>
          <w:i/>
          <w:lang w:bidi="it-IT"/>
        </w:rPr>
        <w:t>:</w:t>
      </w:r>
      <w:r w:rsidRPr="00B054F3">
        <w:rPr>
          <w:lang w:bidi="it-IT"/>
        </w:rPr>
        <w:t xml:space="preserve"> Un accesso facile e tempestivo ai Big Data rende disponibile una maggiore quantità di informazione e facilita la condivisione dei dati tra le diverse unità organizzative di un’impresa.</w:t>
      </w:r>
    </w:p>
    <w:p w14:paraId="16BF36D2" w14:textId="0ECD3A0D" w:rsidR="00A32490" w:rsidRPr="00B054F3" w:rsidRDefault="00D92277" w:rsidP="000F6CD1">
      <w:pPr>
        <w:pStyle w:val="Paragrafoelenco"/>
        <w:numPr>
          <w:ilvl w:val="0"/>
          <w:numId w:val="21"/>
        </w:numPr>
        <w:spacing w:line="360" w:lineRule="auto"/>
        <w:ind w:right="313"/>
        <w:jc w:val="both"/>
        <w:rPr>
          <w:lang w:bidi="it-IT"/>
        </w:rPr>
      </w:pPr>
      <w:r w:rsidRPr="00650ECF">
        <w:rPr>
          <w:i/>
          <w:u w:val="single"/>
          <w:lang w:bidi="it-IT"/>
        </w:rPr>
        <w:t>Profiling</w:t>
      </w:r>
      <w:r w:rsidR="00B054F3" w:rsidRPr="00650ECF">
        <w:rPr>
          <w:i/>
          <w:u w:val="single"/>
          <w:lang w:bidi="it-IT"/>
        </w:rPr>
        <w:t xml:space="preserve"> dei consumatori</w:t>
      </w:r>
      <w:r w:rsidRPr="00650ECF">
        <w:rPr>
          <w:i/>
          <w:lang w:bidi="it-IT"/>
        </w:rPr>
        <w:t>:</w:t>
      </w:r>
      <w:r w:rsidR="00B054F3" w:rsidRPr="00B054F3">
        <w:rPr>
          <w:lang w:bidi="it-IT"/>
        </w:rPr>
        <w:t xml:space="preserve"> La disponibilità quasi in real</w:t>
      </w:r>
      <w:r>
        <w:rPr>
          <w:lang w:bidi="it-IT"/>
        </w:rPr>
        <w:t>-</w:t>
      </w:r>
      <w:r w:rsidR="00B054F3" w:rsidRPr="00B054F3">
        <w:rPr>
          <w:lang w:bidi="it-IT"/>
        </w:rPr>
        <w:t>time di dati da smartphone fornisce caratteristiche dettagliate sui clienti e sul loro complesso processo decisionale quando fanno acquisti: i Big Data permettono infatti di identificare i modelli comportamentali dei consumatori e far luce sulle loro intenzioni.</w:t>
      </w:r>
    </w:p>
    <w:p w14:paraId="40A6D00F" w14:textId="37977696" w:rsidR="00A32490" w:rsidRPr="00B054F3" w:rsidRDefault="00A32490" w:rsidP="000F6CD1">
      <w:pPr>
        <w:pStyle w:val="Paragrafoelenco"/>
        <w:numPr>
          <w:ilvl w:val="0"/>
          <w:numId w:val="21"/>
        </w:numPr>
        <w:spacing w:line="360" w:lineRule="auto"/>
        <w:ind w:right="313"/>
        <w:jc w:val="both"/>
        <w:rPr>
          <w:lang w:bidi="it-IT"/>
        </w:rPr>
      </w:pPr>
      <w:r w:rsidRPr="00650ECF">
        <w:rPr>
          <w:i/>
          <w:u w:val="single"/>
          <w:lang w:bidi="it-IT"/>
        </w:rPr>
        <w:t>Creare nuovi prodotti e servizi, nuove tipologie di aziende e innovativi modelli di business</w:t>
      </w:r>
      <w:r w:rsidRPr="00650ECF">
        <w:rPr>
          <w:i/>
          <w:lang w:bidi="it-IT"/>
        </w:rPr>
        <w:t>.</w:t>
      </w:r>
      <w:r w:rsidRPr="00B054F3">
        <w:rPr>
          <w:lang w:bidi="it-IT"/>
        </w:rPr>
        <w:t xml:space="preserve"> Le società possono sfruttare i Big Data per migliorare lo sviluppo di modelli futuri e per creare servizi post-vendita innovativi. </w:t>
      </w:r>
    </w:p>
    <w:p w14:paraId="5A88AB03" w14:textId="723E2AA2" w:rsidR="00A32490" w:rsidRPr="00B054F3" w:rsidRDefault="00A32490" w:rsidP="000F6CD1">
      <w:pPr>
        <w:pStyle w:val="Paragrafoelenco"/>
        <w:numPr>
          <w:ilvl w:val="0"/>
          <w:numId w:val="21"/>
        </w:numPr>
        <w:spacing w:line="360" w:lineRule="auto"/>
        <w:ind w:right="313"/>
        <w:jc w:val="both"/>
        <w:rPr>
          <w:lang w:bidi="it-IT"/>
        </w:rPr>
      </w:pPr>
      <w:r w:rsidRPr="00650ECF">
        <w:rPr>
          <w:i/>
          <w:u w:val="single"/>
          <w:lang w:bidi="it-IT"/>
        </w:rPr>
        <w:lastRenderedPageBreak/>
        <w:t>Incrementare la produttività e la profittabilità delle aziende</w:t>
      </w:r>
      <w:r w:rsidRPr="00650ECF">
        <w:rPr>
          <w:i/>
          <w:lang w:bidi="it-IT"/>
        </w:rPr>
        <w:t>.</w:t>
      </w:r>
      <w:r w:rsidRPr="00B054F3">
        <w:rPr>
          <w:lang w:bidi="it-IT"/>
        </w:rPr>
        <w:t xml:space="preserve"> Lo sfruttamento dei Big Data può portare ad un aumento dell’efficacia e dell’efficienza delle imprese, le quali potranno realizzare più output utilizzando meno input e migliorare il livello di qualità dell’output stesso. </w:t>
      </w:r>
    </w:p>
    <w:p w14:paraId="5CB6A3AC" w14:textId="48AD3986" w:rsidR="00A45C42" w:rsidRDefault="00E74B86" w:rsidP="00CB1BD4">
      <w:pPr>
        <w:spacing w:line="360" w:lineRule="auto"/>
        <w:ind w:left="426" w:right="313"/>
        <w:jc w:val="both"/>
        <w:rPr>
          <w:lang w:bidi="it-IT"/>
        </w:rPr>
      </w:pPr>
      <w:r>
        <w:rPr>
          <w:lang w:bidi="it-IT"/>
        </w:rPr>
        <w:t>Q</w:t>
      </w:r>
      <w:r w:rsidR="00A32490" w:rsidRPr="00B054F3">
        <w:rPr>
          <w:lang w:bidi="it-IT"/>
        </w:rPr>
        <w:t>uesto elenco di benefici mette in evidenza come l’investimento nei Big Data porti alla creazione di valore per le aziende e quindi all’ottenimento di vantaggio competitivo nel lungo termine. Risulta quindi fondamentale per loro sviluppare competenze in questo ambito.</w:t>
      </w:r>
    </w:p>
    <w:p w14:paraId="65B1E93B" w14:textId="0E6B5C85" w:rsidR="00A32490" w:rsidRPr="00A32490" w:rsidRDefault="00A32490" w:rsidP="00CB1BD4">
      <w:pPr>
        <w:spacing w:line="360" w:lineRule="auto"/>
        <w:ind w:left="426" w:right="313"/>
        <w:jc w:val="both"/>
        <w:rPr>
          <w:lang w:bidi="it-IT"/>
        </w:rPr>
      </w:pPr>
      <w:r w:rsidRPr="00A32490">
        <w:rPr>
          <w:lang w:bidi="it-IT"/>
        </w:rPr>
        <w:t>Nonostante le opportunità offerte dai Big Data siano enormi, c’è ancora un certo scetticismo all’interno delle aziende sui reali benefici apportati a causa degli scarsi risultati ottenuti in pratica</w:t>
      </w:r>
      <w:r w:rsidR="00D92277">
        <w:rPr>
          <w:lang w:bidi="it-IT"/>
        </w:rPr>
        <w:t xml:space="preserve"> </w:t>
      </w:r>
      <w:r w:rsidR="00927640">
        <w:rPr>
          <w:lang w:bidi="it-IT"/>
        </w:rPr>
        <w:t>[3].</w:t>
      </w:r>
    </w:p>
    <w:p w14:paraId="754D5DEA" w14:textId="1CF1F95D" w:rsidR="00A32490" w:rsidRPr="00A32490" w:rsidRDefault="00A32490" w:rsidP="00CB1BD4">
      <w:pPr>
        <w:spacing w:line="360" w:lineRule="auto"/>
        <w:ind w:left="426" w:right="313"/>
        <w:jc w:val="both"/>
        <w:rPr>
          <w:lang w:bidi="it-IT"/>
        </w:rPr>
      </w:pPr>
      <w:r w:rsidRPr="00A32490">
        <w:rPr>
          <w:lang w:bidi="it-IT"/>
        </w:rPr>
        <w:t>Esistono quindi una serie di barriere da considerare, che possono essere classificate in 6 categorie</w:t>
      </w:r>
      <w:r w:rsidR="00D92277">
        <w:rPr>
          <w:lang w:bidi="it-IT"/>
        </w:rPr>
        <w:t>:</w:t>
      </w:r>
    </w:p>
    <w:p w14:paraId="3418BFE9" w14:textId="09F82647" w:rsidR="00A32490" w:rsidRPr="00686EA4" w:rsidRDefault="00A32490" w:rsidP="000F6CD1">
      <w:pPr>
        <w:pStyle w:val="Paragrafoelenco"/>
        <w:numPr>
          <w:ilvl w:val="0"/>
          <w:numId w:val="22"/>
        </w:numPr>
        <w:spacing w:line="360" w:lineRule="auto"/>
        <w:ind w:right="313"/>
        <w:jc w:val="both"/>
        <w:rPr>
          <w:lang w:bidi="it-IT"/>
        </w:rPr>
      </w:pPr>
      <w:r w:rsidRPr="00650ECF">
        <w:rPr>
          <w:i/>
          <w:u w:val="single"/>
          <w:lang w:bidi="it-IT"/>
        </w:rPr>
        <w:t>Barriere tecniche</w:t>
      </w:r>
      <w:r w:rsidRPr="00650ECF">
        <w:rPr>
          <w:u w:val="single"/>
          <w:lang w:bidi="it-IT"/>
        </w:rPr>
        <w:t>:</w:t>
      </w:r>
      <w:r w:rsidRPr="00686EA4">
        <w:rPr>
          <w:lang w:bidi="it-IT"/>
        </w:rPr>
        <w:t xml:space="preserve"> Difficoltà di integrazione dei dati, Basso grado di influenza del business, Scarsa qualità dei dati</w:t>
      </w:r>
      <w:r w:rsidR="00D92277">
        <w:rPr>
          <w:lang w:bidi="it-IT"/>
        </w:rPr>
        <w:t>.</w:t>
      </w:r>
    </w:p>
    <w:p w14:paraId="348728AF" w14:textId="77777777" w:rsidR="00A32490" w:rsidRPr="00686EA4" w:rsidRDefault="00A32490" w:rsidP="000F6CD1">
      <w:pPr>
        <w:pStyle w:val="Paragrafoelenco"/>
        <w:numPr>
          <w:ilvl w:val="0"/>
          <w:numId w:val="22"/>
        </w:numPr>
        <w:spacing w:line="360" w:lineRule="auto"/>
        <w:ind w:right="313"/>
        <w:jc w:val="both"/>
        <w:rPr>
          <w:lang w:bidi="it-IT"/>
        </w:rPr>
      </w:pPr>
      <w:r w:rsidRPr="00650ECF">
        <w:rPr>
          <w:i/>
          <w:u w:val="single"/>
          <w:lang w:bidi="it-IT"/>
        </w:rPr>
        <w:t>Barriere legate alle competenze</w:t>
      </w:r>
      <w:r w:rsidRPr="00686EA4">
        <w:rPr>
          <w:lang w:bidi="it-IT"/>
        </w:rPr>
        <w:t xml:space="preserve">: Difficoltà di comprensione degli strumenti analitici e di quantificazione dei benefici, Carenza di talenti, Difficoltà nella scelta del </w:t>
      </w:r>
      <w:proofErr w:type="spellStart"/>
      <w:r w:rsidRPr="00686EA4">
        <w:rPr>
          <w:lang w:bidi="it-IT"/>
        </w:rPr>
        <w:t>tool</w:t>
      </w:r>
      <w:proofErr w:type="spellEnd"/>
      <w:r w:rsidRPr="00686EA4">
        <w:rPr>
          <w:lang w:bidi="it-IT"/>
        </w:rPr>
        <w:t xml:space="preserve"> adatto.</w:t>
      </w:r>
    </w:p>
    <w:p w14:paraId="40308FA6" w14:textId="56F2955D" w:rsidR="00A32490" w:rsidRPr="00686EA4" w:rsidRDefault="00A32490" w:rsidP="000F6CD1">
      <w:pPr>
        <w:pStyle w:val="Paragrafoelenco"/>
        <w:numPr>
          <w:ilvl w:val="0"/>
          <w:numId w:val="22"/>
        </w:numPr>
        <w:spacing w:line="360" w:lineRule="auto"/>
        <w:ind w:right="313"/>
        <w:jc w:val="both"/>
        <w:rPr>
          <w:lang w:bidi="it-IT"/>
        </w:rPr>
      </w:pPr>
      <w:r w:rsidRPr="00650ECF">
        <w:rPr>
          <w:i/>
          <w:u w:val="single"/>
          <w:lang w:bidi="it-IT"/>
        </w:rPr>
        <w:t>Barriere organizzative/gestionali</w:t>
      </w:r>
      <w:r w:rsidRPr="00686EA4">
        <w:rPr>
          <w:lang w:bidi="it-IT"/>
        </w:rPr>
        <w:t>: Mancanza di commitment dei top manager che non sono coinvolti nelle iniziative di Big Data, verso le quali mostrano poco interesse</w:t>
      </w:r>
      <w:r w:rsidR="00D92277">
        <w:rPr>
          <w:lang w:bidi="it-IT"/>
        </w:rPr>
        <w:t>, risultando inefficaci.</w:t>
      </w:r>
    </w:p>
    <w:p w14:paraId="2203B77C" w14:textId="793F1987" w:rsidR="00A32490" w:rsidRPr="00686EA4" w:rsidRDefault="00A32490" w:rsidP="000F6CD1">
      <w:pPr>
        <w:pStyle w:val="Paragrafoelenco"/>
        <w:numPr>
          <w:ilvl w:val="0"/>
          <w:numId w:val="22"/>
        </w:numPr>
        <w:spacing w:line="360" w:lineRule="auto"/>
        <w:ind w:right="313"/>
        <w:jc w:val="both"/>
        <w:rPr>
          <w:lang w:bidi="it-IT"/>
        </w:rPr>
      </w:pPr>
      <w:r w:rsidRPr="00650ECF">
        <w:rPr>
          <w:i/>
          <w:u w:val="single"/>
          <w:lang w:bidi="it-IT"/>
        </w:rPr>
        <w:t>Barriere culturali</w:t>
      </w:r>
      <w:r w:rsidRPr="00686EA4">
        <w:rPr>
          <w:lang w:bidi="it-IT"/>
        </w:rPr>
        <w:t>: La maggior parte delle aziende non è ancora pronta e del tutto aperta alle innovazioni che i Big Data potrebbero portare, in quanto il loro sfruttamento richiederebbe significativi cambiamenti culturali e organizzativi</w:t>
      </w:r>
      <w:r w:rsidR="00D92277">
        <w:rPr>
          <w:lang w:bidi="it-IT"/>
        </w:rPr>
        <w:t xml:space="preserve">: </w:t>
      </w:r>
      <w:r w:rsidR="00D92277" w:rsidRPr="00686EA4">
        <w:rPr>
          <w:lang w:bidi="it-IT"/>
        </w:rPr>
        <w:t>Inerzia.</w:t>
      </w:r>
    </w:p>
    <w:p w14:paraId="03A2E445" w14:textId="04C34216" w:rsidR="00A32490" w:rsidRPr="00686EA4" w:rsidRDefault="00A32490" w:rsidP="000F6CD1">
      <w:pPr>
        <w:pStyle w:val="Paragrafoelenco"/>
        <w:numPr>
          <w:ilvl w:val="0"/>
          <w:numId w:val="22"/>
        </w:numPr>
        <w:spacing w:line="360" w:lineRule="auto"/>
        <w:ind w:right="313"/>
        <w:jc w:val="both"/>
        <w:rPr>
          <w:lang w:bidi="it-IT"/>
        </w:rPr>
      </w:pPr>
      <w:r w:rsidRPr="00650ECF">
        <w:rPr>
          <w:i/>
          <w:u w:val="single"/>
          <w:lang w:bidi="it-IT"/>
        </w:rPr>
        <w:t>Barriere economiche</w:t>
      </w:r>
      <w:r w:rsidRPr="00686EA4">
        <w:rPr>
          <w:lang w:bidi="it-IT"/>
        </w:rPr>
        <w:t>: Le iniziative Big Data richiedono ingenti spese in termini di tecnologie implementate e di nuove figure professionali da assumere</w:t>
      </w:r>
      <w:r w:rsidR="00D92277">
        <w:rPr>
          <w:lang w:bidi="it-IT"/>
        </w:rPr>
        <w:t>.</w:t>
      </w:r>
    </w:p>
    <w:p w14:paraId="3636A49F" w14:textId="26A7EE24" w:rsidR="00D92277" w:rsidRDefault="00A32490" w:rsidP="000F6CD1">
      <w:pPr>
        <w:pStyle w:val="Paragrafoelenco"/>
        <w:numPr>
          <w:ilvl w:val="0"/>
          <w:numId w:val="22"/>
        </w:numPr>
        <w:spacing w:line="360" w:lineRule="auto"/>
        <w:ind w:right="313"/>
        <w:jc w:val="both"/>
        <w:rPr>
          <w:lang w:bidi="it-IT"/>
        </w:rPr>
      </w:pPr>
      <w:r w:rsidRPr="00650ECF">
        <w:rPr>
          <w:i/>
          <w:u w:val="single"/>
          <w:lang w:bidi="it-IT"/>
        </w:rPr>
        <w:t>Barriere legate alle privacy</w:t>
      </w:r>
      <w:r w:rsidR="00686EA4" w:rsidRPr="00650ECF">
        <w:rPr>
          <w:i/>
          <w:lang w:bidi="it-IT"/>
        </w:rPr>
        <w:t>:</w:t>
      </w:r>
      <w:r w:rsidRPr="00A32490">
        <w:rPr>
          <w:lang w:bidi="it-IT"/>
        </w:rPr>
        <w:t xml:space="preserve"> I consumatori non vogliono che le loro informazioni personali, come i personal location Data e i dati elettronici generati dal loro uso di Internet, vengano utilizzate dalle aziende, soprattutto </w:t>
      </w:r>
      <w:proofErr w:type="spellStart"/>
      <w:r w:rsidRPr="00A32490">
        <w:rPr>
          <w:lang w:bidi="it-IT"/>
        </w:rPr>
        <w:t>perchè</w:t>
      </w:r>
      <w:proofErr w:type="spellEnd"/>
      <w:r w:rsidRPr="00A32490">
        <w:rPr>
          <w:lang w:bidi="it-IT"/>
        </w:rPr>
        <w:t xml:space="preserve"> non sanno dove e come queste verranno sfruttate dalle organizzazioni, le quali devono considerare anche le leggi relative alle privacy dei diversi Paesi.</w:t>
      </w:r>
      <w:r w:rsidR="00EB7E0D">
        <w:rPr>
          <w:lang w:bidi="it-IT"/>
        </w:rPr>
        <w:t xml:space="preserve"> </w:t>
      </w:r>
      <w:r w:rsidRPr="00A32490">
        <w:rPr>
          <w:lang w:bidi="it-IT"/>
        </w:rPr>
        <w:t xml:space="preserve">Tools che consentono di tracciare ogni movimento dei dipendenti </w:t>
      </w:r>
      <w:r w:rsidRPr="00A32490">
        <w:rPr>
          <w:lang w:bidi="it-IT"/>
        </w:rPr>
        <w:lastRenderedPageBreak/>
        <w:t xml:space="preserve">e di misurare continuamente le loro performance fanno gli interessi delle organizzazioni e non dei singoli individui, che vedono minacciata la loro privacy. </w:t>
      </w:r>
    </w:p>
    <w:p w14:paraId="1367A316" w14:textId="77777777" w:rsidR="00D92277" w:rsidRPr="00A32490" w:rsidRDefault="00D92277" w:rsidP="00CB1BD4">
      <w:pPr>
        <w:spacing w:line="360" w:lineRule="auto"/>
        <w:ind w:left="426" w:right="313"/>
        <w:jc w:val="both"/>
        <w:rPr>
          <w:lang w:bidi="it-IT"/>
        </w:rPr>
      </w:pPr>
    </w:p>
    <w:p w14:paraId="29307D59" w14:textId="385AA7B0" w:rsidR="00A32490" w:rsidRPr="00370EAA" w:rsidRDefault="00A512C4" w:rsidP="00CB1BD4">
      <w:pPr>
        <w:pStyle w:val="Titolo3"/>
        <w:ind w:left="426" w:right="313"/>
        <w:rPr>
          <w:rFonts w:ascii="Arial" w:hAnsi="Arial" w:cs="Arial"/>
          <w:b/>
          <w:i/>
          <w:color w:val="000000" w:themeColor="text1"/>
          <w:sz w:val="28"/>
          <w:szCs w:val="28"/>
        </w:rPr>
      </w:pPr>
      <w:bookmarkStart w:id="22" w:name="_Toc13328009"/>
      <w:r w:rsidRPr="00370EAA">
        <w:rPr>
          <w:rFonts w:ascii="Arial" w:hAnsi="Arial" w:cs="Arial"/>
          <w:b/>
          <w:i/>
          <w:color w:val="000000" w:themeColor="text1"/>
          <w:sz w:val="28"/>
          <w:szCs w:val="28"/>
          <w:lang w:bidi="it-IT"/>
        </w:rPr>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.2 </w:t>
      </w:r>
      <w:r w:rsidR="000A4182" w:rsidRPr="00370EAA">
        <w:rPr>
          <w:rFonts w:ascii="Arial" w:hAnsi="Arial" w:cs="Arial"/>
          <w:b/>
          <w:i/>
          <w:color w:val="000000" w:themeColor="text1"/>
          <w:sz w:val="28"/>
          <w:szCs w:val="28"/>
          <w:lang w:bidi="it-IT"/>
        </w:rPr>
        <w:t>Tecniche Per L’analisi Dei Big Data</w:t>
      </w:r>
      <w:bookmarkEnd w:id="22"/>
    </w:p>
    <w:p w14:paraId="4445962D" w14:textId="77777777" w:rsidR="00A32490" w:rsidRPr="00A32490" w:rsidRDefault="00A32490" w:rsidP="00CB1BD4">
      <w:pPr>
        <w:spacing w:line="360" w:lineRule="auto"/>
        <w:ind w:left="426" w:right="313"/>
        <w:jc w:val="both"/>
        <w:rPr>
          <w:lang w:bidi="it-IT"/>
        </w:rPr>
      </w:pPr>
    </w:p>
    <w:p w14:paraId="3C9F03D4" w14:textId="7FF8785B" w:rsidR="00A32490" w:rsidRPr="00A32490" w:rsidRDefault="008632C4" w:rsidP="00CB1BD4">
      <w:pPr>
        <w:spacing w:line="360" w:lineRule="auto"/>
        <w:ind w:left="426" w:right="313"/>
        <w:jc w:val="both"/>
        <w:rPr>
          <w:lang w:bidi="it-IT"/>
        </w:rPr>
      </w:pPr>
      <w:r>
        <w:rPr>
          <w:lang w:bidi="it-IT"/>
        </w:rPr>
        <w:t xml:space="preserve">Fino ad ora abbiamo parlato della ideologia e del valore aggiunto </w:t>
      </w:r>
      <w:proofErr w:type="spellStart"/>
      <w:r>
        <w:rPr>
          <w:lang w:bidi="it-IT"/>
        </w:rPr>
        <w:t>ch</w:t>
      </w:r>
      <w:proofErr w:type="spellEnd"/>
      <w:r>
        <w:rPr>
          <w:lang w:bidi="it-IT"/>
        </w:rPr>
        <w:t xml:space="preserve"> possono portare i Big Data ad una azienda. </w:t>
      </w:r>
      <w:r w:rsidR="00A32490" w:rsidRPr="00A32490">
        <w:rPr>
          <w:lang w:bidi="it-IT"/>
        </w:rPr>
        <w:t>Di seguito</w:t>
      </w:r>
      <w:r>
        <w:rPr>
          <w:lang w:bidi="it-IT"/>
        </w:rPr>
        <w:t>, invece, saranno elencate</w:t>
      </w:r>
      <w:r w:rsidR="00A32490" w:rsidRPr="00A32490">
        <w:rPr>
          <w:lang w:bidi="it-IT"/>
        </w:rPr>
        <w:t xml:space="preserve"> le principali tecniche e le tecnologie utilizzate per aggregare, manipolare, gestire e analizzare i </w:t>
      </w:r>
      <w:r>
        <w:rPr>
          <w:lang w:bidi="it-IT"/>
        </w:rPr>
        <w:t>dati</w:t>
      </w:r>
      <w:r w:rsidR="00A32490" w:rsidRPr="00A32490">
        <w:rPr>
          <w:lang w:bidi="it-IT"/>
        </w:rPr>
        <w:t>.</w:t>
      </w:r>
    </w:p>
    <w:p w14:paraId="3B62C0CB" w14:textId="77777777" w:rsidR="00A32490" w:rsidRPr="00A32490" w:rsidRDefault="00A32490" w:rsidP="000F6CD1">
      <w:pPr>
        <w:pStyle w:val="Paragrafoelenco"/>
        <w:numPr>
          <w:ilvl w:val="0"/>
          <w:numId w:val="23"/>
        </w:numPr>
        <w:spacing w:line="360" w:lineRule="auto"/>
        <w:ind w:right="313"/>
        <w:jc w:val="both"/>
        <w:rPr>
          <w:lang w:bidi="it-IT"/>
        </w:rPr>
      </w:pPr>
      <w:r w:rsidRPr="00973E07">
        <w:rPr>
          <w:i/>
          <w:u w:val="single"/>
          <w:lang w:bidi="it-IT"/>
        </w:rPr>
        <w:t>A/B testing</w:t>
      </w:r>
      <w:r w:rsidRPr="00A32490">
        <w:rPr>
          <w:lang w:bidi="it-IT"/>
        </w:rPr>
        <w:t>: tecnica in cui un gruppo di controllo viene confrontato con gruppi di test al fine di determinare quali modifiche e azioni miglioreranno una data variabile obiettivo, come il tasso di risposta a una campagna di Marketing.</w:t>
      </w:r>
    </w:p>
    <w:p w14:paraId="26349E7C" w14:textId="7B56C625" w:rsidR="00A32490" w:rsidRPr="00A32490" w:rsidRDefault="00A32490" w:rsidP="000F6CD1">
      <w:pPr>
        <w:pStyle w:val="Paragrafoelenco"/>
        <w:numPr>
          <w:ilvl w:val="0"/>
          <w:numId w:val="23"/>
        </w:numPr>
        <w:spacing w:line="360" w:lineRule="auto"/>
        <w:ind w:right="313"/>
        <w:jc w:val="both"/>
        <w:rPr>
          <w:lang w:bidi="it-IT"/>
        </w:rPr>
      </w:pPr>
      <w:r w:rsidRPr="00973E07">
        <w:rPr>
          <w:i/>
          <w:u w:val="single"/>
          <w:lang w:bidi="it-IT"/>
        </w:rPr>
        <w:t>Crowdsourcing</w:t>
      </w:r>
      <w:r w:rsidRPr="00973E07">
        <w:rPr>
          <w:i/>
          <w:lang w:bidi="it-IT"/>
        </w:rPr>
        <w:t>:</w:t>
      </w:r>
      <w:r w:rsidRPr="00A32490">
        <w:rPr>
          <w:lang w:bidi="it-IT"/>
        </w:rPr>
        <w:t xml:space="preserve"> tecnica utilizzata per raccogliere dati, sottoposta a un grande gruppo di persone o a una comunità, attraverso</w:t>
      </w:r>
      <w:r w:rsidR="008632C4">
        <w:rPr>
          <w:lang w:bidi="it-IT"/>
        </w:rPr>
        <w:t>,</w:t>
      </w:r>
      <w:r w:rsidRPr="00A32490">
        <w:rPr>
          <w:lang w:bidi="it-IT"/>
        </w:rPr>
        <w:t xml:space="preserve"> per esempio</w:t>
      </w:r>
      <w:r w:rsidR="008632C4">
        <w:rPr>
          <w:lang w:bidi="it-IT"/>
        </w:rPr>
        <w:t>,</w:t>
      </w:r>
      <w:r w:rsidRPr="00A32490">
        <w:rPr>
          <w:lang w:bidi="it-IT"/>
        </w:rPr>
        <w:t xml:space="preserve"> il Web.</w:t>
      </w:r>
    </w:p>
    <w:p w14:paraId="4BB0B75D" w14:textId="714278D2" w:rsidR="00A32490" w:rsidRPr="00A32490" w:rsidRDefault="00A32490" w:rsidP="000F6CD1">
      <w:pPr>
        <w:pStyle w:val="Paragrafoelenco"/>
        <w:numPr>
          <w:ilvl w:val="0"/>
          <w:numId w:val="23"/>
        </w:numPr>
        <w:spacing w:line="360" w:lineRule="auto"/>
        <w:ind w:right="313"/>
        <w:jc w:val="both"/>
        <w:rPr>
          <w:lang w:bidi="it-IT"/>
        </w:rPr>
      </w:pPr>
      <w:r w:rsidRPr="00973E07">
        <w:rPr>
          <w:i/>
          <w:u w:val="single"/>
          <w:lang w:bidi="it-IT"/>
        </w:rPr>
        <w:t>Data integration</w:t>
      </w:r>
      <w:r w:rsidRPr="00A32490">
        <w:rPr>
          <w:lang w:bidi="it-IT"/>
        </w:rPr>
        <w:t>: insieme di tecniche che integrano e analizzano dati provenienti da diverse fonti al fine di sviluppare insight più efficienti e accurati rispetto a quelli ottenuti esaminando una singola fonte.</w:t>
      </w:r>
    </w:p>
    <w:p w14:paraId="2F0C02CA" w14:textId="77777777" w:rsidR="00EB7E0D" w:rsidRPr="00EB7E0D" w:rsidRDefault="00EB7E0D" w:rsidP="000F6CD1">
      <w:pPr>
        <w:pStyle w:val="Paragrafoelenco"/>
        <w:numPr>
          <w:ilvl w:val="0"/>
          <w:numId w:val="23"/>
        </w:numPr>
        <w:spacing w:line="360" w:lineRule="auto"/>
        <w:ind w:right="313"/>
        <w:jc w:val="both"/>
        <w:rPr>
          <w:lang w:bidi="it-IT"/>
        </w:rPr>
      </w:pPr>
      <w:r w:rsidRPr="00973E07">
        <w:rPr>
          <w:i/>
          <w:u w:val="single"/>
          <w:lang w:bidi="it-IT"/>
        </w:rPr>
        <w:t>Modelli predittivi</w:t>
      </w:r>
      <w:r w:rsidRPr="00EB7E0D">
        <w:rPr>
          <w:lang w:bidi="it-IT"/>
        </w:rPr>
        <w:t>: tecniche in cui viene creato o scelto un modello matematico per prevedere la probabilità di un risultato.</w:t>
      </w:r>
    </w:p>
    <w:p w14:paraId="55774D17" w14:textId="77777777" w:rsidR="00A32490" w:rsidRPr="00A32490" w:rsidRDefault="00A32490" w:rsidP="000F6CD1">
      <w:pPr>
        <w:pStyle w:val="Paragrafoelenco"/>
        <w:numPr>
          <w:ilvl w:val="0"/>
          <w:numId w:val="23"/>
        </w:numPr>
        <w:spacing w:line="360" w:lineRule="auto"/>
        <w:ind w:right="313"/>
        <w:jc w:val="both"/>
        <w:rPr>
          <w:lang w:bidi="it-IT"/>
        </w:rPr>
      </w:pPr>
      <w:r w:rsidRPr="00973E07">
        <w:rPr>
          <w:i/>
          <w:u w:val="single"/>
          <w:lang w:bidi="it-IT"/>
        </w:rPr>
        <w:t>Data mining</w:t>
      </w:r>
      <w:r w:rsidRPr="00A32490">
        <w:rPr>
          <w:lang w:bidi="it-IT"/>
        </w:rPr>
        <w:t xml:space="preserve">: insieme di tecniche di classificazione, cluster </w:t>
      </w:r>
      <w:proofErr w:type="spellStart"/>
      <w:r w:rsidRPr="00A32490">
        <w:rPr>
          <w:lang w:bidi="it-IT"/>
        </w:rPr>
        <w:t>analysis</w:t>
      </w:r>
      <w:proofErr w:type="spellEnd"/>
      <w:r w:rsidRPr="00A32490">
        <w:rPr>
          <w:lang w:bidi="it-IT"/>
        </w:rPr>
        <w:t>, regole associative e regressione, che permette di estrarre modelli da grandi dataset combinando metodi statistici e di machine learning con la gestione dei database.</w:t>
      </w:r>
    </w:p>
    <w:p w14:paraId="5CD5512E" w14:textId="46FC96F0" w:rsidR="00A32490" w:rsidRPr="00A32490" w:rsidRDefault="00A32490" w:rsidP="000F6CD1">
      <w:pPr>
        <w:pStyle w:val="Paragrafoelenco"/>
        <w:numPr>
          <w:ilvl w:val="0"/>
          <w:numId w:val="23"/>
        </w:numPr>
        <w:spacing w:line="360" w:lineRule="auto"/>
        <w:ind w:right="313"/>
        <w:jc w:val="both"/>
        <w:rPr>
          <w:lang w:bidi="it-IT"/>
        </w:rPr>
      </w:pPr>
      <w:r w:rsidRPr="00973E07">
        <w:rPr>
          <w:i/>
          <w:u w:val="single"/>
          <w:lang w:bidi="it-IT"/>
        </w:rPr>
        <w:t>Machine Learning</w:t>
      </w:r>
      <w:r w:rsidRPr="00A32490">
        <w:rPr>
          <w:lang w:bidi="it-IT"/>
        </w:rPr>
        <w:t xml:space="preserve">: parte </w:t>
      </w:r>
      <w:proofErr w:type="gramStart"/>
      <w:r w:rsidRPr="00A32490">
        <w:rPr>
          <w:lang w:bidi="it-IT"/>
        </w:rPr>
        <w:t>della computer</w:t>
      </w:r>
      <w:proofErr w:type="gramEnd"/>
      <w:r w:rsidRPr="00A32490">
        <w:rPr>
          <w:lang w:bidi="it-IT"/>
        </w:rPr>
        <w:t xml:space="preserve"> science riguardante la progettazione e lo sviluppo di algoritmi che consentono ai computer di identificare i comportamenti basandosi su dati empirici e</w:t>
      </w:r>
      <w:r w:rsidR="008632C4">
        <w:rPr>
          <w:lang w:bidi="it-IT"/>
        </w:rPr>
        <w:t>,</w:t>
      </w:r>
      <w:r w:rsidRPr="00A32490">
        <w:rPr>
          <w:lang w:bidi="it-IT"/>
        </w:rPr>
        <w:t xml:space="preserve"> in particolare</w:t>
      </w:r>
      <w:r w:rsidR="008632C4">
        <w:rPr>
          <w:lang w:bidi="it-IT"/>
        </w:rPr>
        <w:t>,</w:t>
      </w:r>
      <w:r w:rsidRPr="00A32490">
        <w:rPr>
          <w:lang w:bidi="it-IT"/>
        </w:rPr>
        <w:t xml:space="preserve"> di riconoscere schemi complessi e pre</w:t>
      </w:r>
      <w:r w:rsidR="00FB6163">
        <w:rPr>
          <w:lang w:bidi="it-IT"/>
        </w:rPr>
        <w:t>ve</w:t>
      </w:r>
      <w:r w:rsidRPr="00A32490">
        <w:rPr>
          <w:lang w:bidi="it-IT"/>
        </w:rPr>
        <w:t xml:space="preserve">dere decisioni </w:t>
      </w:r>
      <w:r w:rsidR="00FB6163">
        <w:rPr>
          <w:lang w:bidi="it-IT"/>
        </w:rPr>
        <w:t xml:space="preserve">per mezzo della </w:t>
      </w:r>
      <w:r w:rsidRPr="00A32490">
        <w:rPr>
          <w:lang w:bidi="it-IT"/>
        </w:rPr>
        <w:t>intelligen</w:t>
      </w:r>
      <w:r w:rsidR="00FB6163">
        <w:rPr>
          <w:lang w:bidi="it-IT"/>
        </w:rPr>
        <w:t>za artificiale</w:t>
      </w:r>
      <w:r w:rsidRPr="00A32490">
        <w:rPr>
          <w:lang w:bidi="it-IT"/>
        </w:rPr>
        <w:t>.</w:t>
      </w:r>
    </w:p>
    <w:p w14:paraId="33ADF9A4" w14:textId="77777777" w:rsidR="00A32490" w:rsidRPr="00EB7E0D" w:rsidRDefault="00A32490" w:rsidP="000F6CD1">
      <w:pPr>
        <w:pStyle w:val="Paragrafoelenco"/>
        <w:numPr>
          <w:ilvl w:val="0"/>
          <w:numId w:val="23"/>
        </w:numPr>
        <w:spacing w:line="360" w:lineRule="auto"/>
        <w:ind w:right="313"/>
        <w:jc w:val="both"/>
        <w:rPr>
          <w:lang w:bidi="it-IT"/>
        </w:rPr>
      </w:pPr>
      <w:r w:rsidRPr="00973E07">
        <w:rPr>
          <w:u w:val="single"/>
          <w:lang w:bidi="it-IT"/>
        </w:rPr>
        <w:t>Natural language processing (NLP</w:t>
      </w:r>
      <w:r w:rsidRPr="00EB7E0D">
        <w:rPr>
          <w:lang w:bidi="it-IT"/>
        </w:rPr>
        <w:t>): insieme di tecniche di computer science e linguistica che si ricorrono ai computer per analizzare il linguaggio umano.</w:t>
      </w:r>
    </w:p>
    <w:p w14:paraId="6D4CA41E" w14:textId="77777777" w:rsidR="00EB7E0D" w:rsidRPr="00EB7E0D" w:rsidRDefault="00EB7E0D" w:rsidP="000F6CD1">
      <w:pPr>
        <w:pStyle w:val="Paragrafoelenco"/>
        <w:numPr>
          <w:ilvl w:val="0"/>
          <w:numId w:val="23"/>
        </w:numPr>
        <w:spacing w:line="360" w:lineRule="auto"/>
        <w:ind w:right="313"/>
        <w:jc w:val="both"/>
        <w:rPr>
          <w:lang w:bidi="it-IT"/>
        </w:rPr>
      </w:pPr>
      <w:r w:rsidRPr="00973E07">
        <w:rPr>
          <w:i/>
          <w:u w:val="single"/>
          <w:lang w:bidi="it-IT"/>
        </w:rPr>
        <w:t>Regressione</w:t>
      </w:r>
      <w:r w:rsidRPr="00EB7E0D">
        <w:rPr>
          <w:lang w:bidi="it-IT"/>
        </w:rPr>
        <w:t>: set di tecniche che permettono di determinare come il valore di una variabile dipendente cambia quando una o più variabili indipendenti vengono modificate.</w:t>
      </w:r>
    </w:p>
    <w:p w14:paraId="4D12656D" w14:textId="18EA2222" w:rsidR="00A32490" w:rsidRPr="00EB7E0D" w:rsidRDefault="00A32490" w:rsidP="000F6CD1">
      <w:pPr>
        <w:pStyle w:val="Paragrafoelenco"/>
        <w:numPr>
          <w:ilvl w:val="0"/>
          <w:numId w:val="23"/>
        </w:numPr>
        <w:spacing w:line="360" w:lineRule="auto"/>
        <w:ind w:right="313"/>
        <w:jc w:val="both"/>
        <w:rPr>
          <w:lang w:bidi="it-IT"/>
        </w:rPr>
      </w:pPr>
      <w:r w:rsidRPr="00973E07">
        <w:rPr>
          <w:i/>
          <w:u w:val="single"/>
          <w:lang w:bidi="it-IT"/>
        </w:rPr>
        <w:lastRenderedPageBreak/>
        <w:t>Ottimizzazione:</w:t>
      </w:r>
      <w:r w:rsidRPr="00EB7E0D">
        <w:rPr>
          <w:lang w:bidi="it-IT"/>
        </w:rPr>
        <w:t xml:space="preserve"> insieme di tecniche numeriche utilizzate per riprogettare sistemi e processi </w:t>
      </w:r>
      <w:r w:rsidR="00FB6163" w:rsidRPr="00EB7E0D">
        <w:rPr>
          <w:lang w:bidi="it-IT"/>
        </w:rPr>
        <w:t xml:space="preserve">complessi </w:t>
      </w:r>
      <w:r w:rsidRPr="00EB7E0D">
        <w:rPr>
          <w:lang w:bidi="it-IT"/>
        </w:rPr>
        <w:t>al fine di migliorare le performance relativamente a uno o più aspetti, tra cui costi, velocità e affidabilità.</w:t>
      </w:r>
    </w:p>
    <w:p w14:paraId="53363392" w14:textId="77777777" w:rsidR="00A32490" w:rsidRPr="00EB7E0D" w:rsidRDefault="00A32490" w:rsidP="000F6CD1">
      <w:pPr>
        <w:pStyle w:val="Paragrafoelenco"/>
        <w:numPr>
          <w:ilvl w:val="0"/>
          <w:numId w:val="23"/>
        </w:numPr>
        <w:spacing w:line="360" w:lineRule="auto"/>
        <w:ind w:right="313"/>
        <w:jc w:val="both"/>
        <w:rPr>
          <w:lang w:bidi="it-IT"/>
        </w:rPr>
      </w:pPr>
      <w:r w:rsidRPr="00973E07">
        <w:rPr>
          <w:i/>
          <w:u w:val="single"/>
          <w:lang w:bidi="it-IT"/>
        </w:rPr>
        <w:t>Sentiment Analysis</w:t>
      </w:r>
      <w:r w:rsidRPr="00EB7E0D">
        <w:rPr>
          <w:lang w:bidi="it-IT"/>
        </w:rPr>
        <w:t xml:space="preserve">: applicazione del processing </w:t>
      </w:r>
      <w:proofErr w:type="spellStart"/>
      <w:r w:rsidRPr="00EB7E0D">
        <w:rPr>
          <w:lang w:bidi="it-IT"/>
        </w:rPr>
        <w:t>natural</w:t>
      </w:r>
      <w:proofErr w:type="spellEnd"/>
      <w:r w:rsidRPr="00EB7E0D">
        <w:rPr>
          <w:lang w:bidi="it-IT"/>
        </w:rPr>
        <w:t xml:space="preserve"> language e di altre tecniche analitiche per identificare ed estrarre informazioni soggettive dai testi, per esempio la “polarità” (positiva, negativa o neutra) delle caratteristiche o dei prodotti su cui le persone hanno espresso un’opinione e il grado e la forza dell’opinione stessa.</w:t>
      </w:r>
    </w:p>
    <w:p w14:paraId="61655B6D" w14:textId="77777777" w:rsidR="00A32490" w:rsidRPr="00A32490" w:rsidRDefault="00A32490" w:rsidP="000F6CD1">
      <w:pPr>
        <w:pStyle w:val="Paragrafoelenco"/>
        <w:numPr>
          <w:ilvl w:val="0"/>
          <w:numId w:val="23"/>
        </w:numPr>
        <w:spacing w:line="360" w:lineRule="auto"/>
        <w:ind w:right="313"/>
        <w:jc w:val="both"/>
        <w:rPr>
          <w:lang w:bidi="it-IT"/>
        </w:rPr>
      </w:pPr>
      <w:r w:rsidRPr="00973E07">
        <w:rPr>
          <w:i/>
          <w:u w:val="single"/>
          <w:lang w:bidi="it-IT"/>
        </w:rPr>
        <w:t>Statistica</w:t>
      </w:r>
      <w:r w:rsidRPr="00A32490">
        <w:rPr>
          <w:lang w:bidi="it-IT"/>
        </w:rPr>
        <w:t>: scienza della raccolta, organizzazione e interpretazione dei dati, utilizzata per esprimere giudizi sulle relazioni tra variabili che potrebbero essersi verificate per caso (ipotesi nulla) e su quelle causali (statisticamente significative).</w:t>
      </w:r>
    </w:p>
    <w:p w14:paraId="08715A50" w14:textId="77777777" w:rsidR="009E750F" w:rsidRDefault="00A32490" w:rsidP="000F6CD1">
      <w:pPr>
        <w:pStyle w:val="Paragrafoelenco"/>
        <w:numPr>
          <w:ilvl w:val="0"/>
          <w:numId w:val="23"/>
        </w:numPr>
        <w:spacing w:line="360" w:lineRule="auto"/>
        <w:ind w:right="313"/>
        <w:jc w:val="both"/>
        <w:rPr>
          <w:lang w:bidi="it-IT"/>
        </w:rPr>
      </w:pPr>
      <w:r w:rsidRPr="00973E07">
        <w:rPr>
          <w:i/>
          <w:u w:val="single"/>
          <w:lang w:bidi="it-IT"/>
        </w:rPr>
        <w:t xml:space="preserve">Data </w:t>
      </w:r>
      <w:proofErr w:type="spellStart"/>
      <w:r w:rsidRPr="00973E07">
        <w:rPr>
          <w:i/>
          <w:u w:val="single"/>
          <w:lang w:bidi="it-IT"/>
        </w:rPr>
        <w:t>Visualization</w:t>
      </w:r>
      <w:proofErr w:type="spellEnd"/>
      <w:r w:rsidRPr="00A32490">
        <w:rPr>
          <w:lang w:bidi="it-IT"/>
        </w:rPr>
        <w:t>: tecniche di creazione di immagini, diagrammi o animazioni che consentono di comunicare, capire e migliorare i risultati dell’analisi dei Big Data.</w:t>
      </w:r>
    </w:p>
    <w:p w14:paraId="606B1D8F" w14:textId="77777777" w:rsidR="00E74B86" w:rsidRPr="009E750F" w:rsidRDefault="00E74B86" w:rsidP="00973E07">
      <w:pPr>
        <w:spacing w:line="360" w:lineRule="auto"/>
        <w:ind w:right="313"/>
        <w:jc w:val="both"/>
        <w:rPr>
          <w:lang w:bidi="it-IT"/>
        </w:rPr>
      </w:pPr>
    </w:p>
    <w:p w14:paraId="15B92224" w14:textId="0E16B1F6" w:rsidR="009E750F" w:rsidRPr="00EB7E0D" w:rsidRDefault="00A512C4" w:rsidP="00CB1BD4">
      <w:pPr>
        <w:pStyle w:val="Titolo2"/>
        <w:ind w:left="426" w:right="313"/>
        <w:rPr>
          <w:rFonts w:ascii="Arial" w:hAnsi="Arial" w:cs="Arial"/>
          <w:b/>
          <w:i/>
          <w:color w:val="000000" w:themeColor="text1"/>
          <w:sz w:val="32"/>
          <w:szCs w:val="32"/>
        </w:rPr>
      </w:pPr>
      <w:bookmarkStart w:id="23" w:name="_Toc13328010"/>
      <w:r>
        <w:rPr>
          <w:rFonts w:ascii="Arial" w:hAnsi="Arial" w:cs="Arial"/>
          <w:b/>
          <w:i/>
          <w:color w:val="000000" w:themeColor="text1"/>
          <w:sz w:val="32"/>
          <w:szCs w:val="32"/>
        </w:rPr>
        <w:t>1.</w:t>
      </w:r>
      <w:r w:rsidR="006832D6">
        <w:rPr>
          <w:rFonts w:ascii="Arial" w:hAnsi="Arial" w:cs="Arial"/>
          <w:b/>
          <w:i/>
          <w:color w:val="000000" w:themeColor="text1"/>
          <w:sz w:val="32"/>
          <w:szCs w:val="32"/>
        </w:rPr>
        <w:t>5</w:t>
      </w:r>
      <w:r>
        <w:rPr>
          <w:rFonts w:ascii="Arial" w:hAnsi="Arial" w:cs="Arial"/>
          <w:b/>
          <w:i/>
          <w:color w:val="000000" w:themeColor="text1"/>
          <w:sz w:val="32"/>
          <w:szCs w:val="32"/>
        </w:rPr>
        <w:t xml:space="preserve"> </w:t>
      </w:r>
      <w:r w:rsidR="009E750F" w:rsidRPr="00EB7E0D">
        <w:rPr>
          <w:rFonts w:ascii="Arial" w:hAnsi="Arial" w:cs="Arial"/>
          <w:b/>
          <w:i/>
          <w:color w:val="000000" w:themeColor="text1"/>
          <w:sz w:val="32"/>
          <w:szCs w:val="32"/>
        </w:rPr>
        <w:t>PROGETTI DI BIG DATA NEL MARKETING</w:t>
      </w:r>
      <w:bookmarkEnd w:id="23"/>
    </w:p>
    <w:p w14:paraId="7A5F7F4A" w14:textId="77777777" w:rsidR="00B309A3" w:rsidRDefault="00B309A3" w:rsidP="00CB1BD4">
      <w:pPr>
        <w:spacing w:line="360" w:lineRule="auto"/>
        <w:ind w:left="426" w:right="313"/>
        <w:jc w:val="both"/>
      </w:pPr>
    </w:p>
    <w:p w14:paraId="3CA32D46" w14:textId="28B428F6" w:rsidR="009E750F" w:rsidRPr="003F6530" w:rsidRDefault="009E750F" w:rsidP="00CB1BD4">
      <w:pPr>
        <w:spacing w:line="360" w:lineRule="auto"/>
        <w:ind w:left="426" w:right="313"/>
        <w:jc w:val="both"/>
      </w:pPr>
      <w:r w:rsidRPr="003F6530">
        <w:t xml:space="preserve">Lo sfruttamento dei Big Data in ambito Marketing rappresenta un enorme potenziale, tanto che le aziende si stanno dedicando e hanno un grande interesse verso progetti che prevedono il loro utilizzo in quest’area. Oltre ai Social Analytics </w:t>
      </w:r>
      <w:r w:rsidR="00A512C4">
        <w:t xml:space="preserve">che affronteremo </w:t>
      </w:r>
      <w:r w:rsidR="00FB6163">
        <w:t>in seguito</w:t>
      </w:r>
      <w:r w:rsidRPr="003F6530">
        <w:t xml:space="preserve">, </w:t>
      </w:r>
      <w:r w:rsidR="00A512C4">
        <w:t xml:space="preserve">possiamo classificarne altri </w:t>
      </w:r>
      <w:r w:rsidR="0072523A">
        <w:t>6</w:t>
      </w:r>
      <w:r w:rsidR="00A512C4">
        <w:t xml:space="preserve">: </w:t>
      </w:r>
      <w:r w:rsidRPr="003F6530">
        <w:t xml:space="preserve">il Direct e il Digital Marketing, la </w:t>
      </w:r>
      <w:proofErr w:type="spellStart"/>
      <w:r w:rsidRPr="003F6530">
        <w:t>Customer</w:t>
      </w:r>
      <w:proofErr w:type="spellEnd"/>
      <w:r w:rsidRPr="003F6530">
        <w:t xml:space="preserve"> Micro-</w:t>
      </w:r>
      <w:proofErr w:type="spellStart"/>
      <w:r w:rsidR="00D26C0F">
        <w:t>S</w:t>
      </w:r>
      <w:r w:rsidRPr="003F6530">
        <w:t>egmentation</w:t>
      </w:r>
      <w:proofErr w:type="spellEnd"/>
      <w:r w:rsidRPr="003F6530">
        <w:t>, il Location-</w:t>
      </w:r>
      <w:proofErr w:type="spellStart"/>
      <w:r w:rsidRPr="003F6530">
        <w:t>based</w:t>
      </w:r>
      <w:proofErr w:type="spellEnd"/>
      <w:r w:rsidRPr="003F6530">
        <w:t xml:space="preserve"> Marketing,</w:t>
      </w:r>
      <w:r w:rsidR="0072523A">
        <w:t xml:space="preserve"> Price </w:t>
      </w:r>
      <w:proofErr w:type="gramStart"/>
      <w:r w:rsidR="0072523A">
        <w:t xml:space="preserve">Optimization, </w:t>
      </w:r>
      <w:r w:rsidRPr="003F6530">
        <w:t xml:space="preserve"> l’In</w:t>
      </w:r>
      <w:proofErr w:type="gramEnd"/>
      <w:r w:rsidRPr="003F6530">
        <w:t>-store Analysis e il Cross-Selling/Up-Selling.</w:t>
      </w:r>
    </w:p>
    <w:p w14:paraId="5B0CA5C7" w14:textId="77777777" w:rsidR="009E750F" w:rsidRPr="003F6530" w:rsidRDefault="009E750F" w:rsidP="00CB1BD4">
      <w:pPr>
        <w:spacing w:line="360" w:lineRule="auto"/>
        <w:ind w:left="426" w:right="313"/>
        <w:jc w:val="both"/>
      </w:pPr>
    </w:p>
    <w:p w14:paraId="0F40AAD9" w14:textId="3A6232BB" w:rsidR="00B309A3" w:rsidRPr="00370EAA" w:rsidRDefault="00A512C4" w:rsidP="00CB1BD4">
      <w:pPr>
        <w:pStyle w:val="Titolo3"/>
        <w:ind w:left="426" w:right="313"/>
        <w:rPr>
          <w:rFonts w:ascii="Arial" w:hAnsi="Arial" w:cs="Arial"/>
          <w:b/>
          <w:i/>
          <w:color w:val="000000" w:themeColor="text1"/>
          <w:sz w:val="28"/>
          <w:szCs w:val="28"/>
        </w:rPr>
      </w:pPr>
      <w:bookmarkStart w:id="24" w:name="_Toc13328011"/>
      <w:r w:rsidRPr="00370EAA">
        <w:rPr>
          <w:rFonts w:ascii="Arial" w:hAnsi="Arial" w:cs="Arial"/>
          <w:b/>
          <w:i/>
          <w:color w:val="000000" w:themeColor="text1"/>
          <w:sz w:val="28"/>
          <w:szCs w:val="28"/>
        </w:rPr>
        <w:t>1.</w:t>
      </w:r>
      <w:r w:rsidR="006832D6">
        <w:rPr>
          <w:rFonts w:ascii="Arial" w:hAnsi="Arial" w:cs="Arial"/>
          <w:b/>
          <w:i/>
          <w:color w:val="000000" w:themeColor="text1"/>
          <w:sz w:val="28"/>
          <w:szCs w:val="28"/>
        </w:rPr>
        <w:t>5</w:t>
      </w:r>
      <w:r w:rsidRPr="00370EAA">
        <w:rPr>
          <w:rFonts w:ascii="Arial" w:hAnsi="Arial" w:cs="Arial"/>
          <w:b/>
          <w:i/>
          <w:color w:val="000000" w:themeColor="text1"/>
          <w:sz w:val="28"/>
          <w:szCs w:val="28"/>
        </w:rPr>
        <w:t xml:space="preserve">.1 </w:t>
      </w:r>
      <w:r w:rsidR="000A4182" w:rsidRPr="00370EAA">
        <w:rPr>
          <w:rFonts w:ascii="Arial" w:hAnsi="Arial" w:cs="Arial"/>
          <w:b/>
          <w:i/>
          <w:color w:val="000000" w:themeColor="text1"/>
          <w:sz w:val="28"/>
          <w:szCs w:val="28"/>
        </w:rPr>
        <w:t>Direct E Digital Marketing</w:t>
      </w:r>
      <w:bookmarkEnd w:id="24"/>
    </w:p>
    <w:p w14:paraId="3EE6FB5B" w14:textId="77777777" w:rsidR="002D0772" w:rsidRPr="002D0772" w:rsidRDefault="002D0772" w:rsidP="00CB1BD4">
      <w:pPr>
        <w:ind w:left="426" w:right="313"/>
      </w:pPr>
    </w:p>
    <w:p w14:paraId="3E45B890" w14:textId="77777777" w:rsidR="009E750F" w:rsidRPr="003F6530" w:rsidRDefault="009E750F" w:rsidP="00CB1BD4">
      <w:pPr>
        <w:spacing w:line="360" w:lineRule="auto"/>
        <w:ind w:left="426" w:right="313"/>
        <w:jc w:val="both"/>
      </w:pPr>
      <w:r w:rsidRPr="003F6530">
        <w:t xml:space="preserve">Il Direct Marketing comprende tutte le tecniche di Marketing che consentono alle aziende di comunicare in modo mirato e personalizzato direttamente con il cliente o l’utente finale. La continua e significativa crescita di internet e della sua importanza ha comportato il rapido sviluppo del Digital Marketing, che assume la forma di display advertising, contenuti su Facebook, video clip su </w:t>
      </w:r>
      <w:proofErr w:type="spellStart"/>
      <w:r w:rsidRPr="003F6530">
        <w:t>Youtube</w:t>
      </w:r>
      <w:proofErr w:type="spellEnd"/>
      <w:r w:rsidRPr="003F6530">
        <w:t xml:space="preserve">, e-mail personalizzate e molto altro. Le aziende per fare </w:t>
      </w:r>
      <w:r w:rsidRPr="003F6530">
        <w:lastRenderedPageBreak/>
        <w:t xml:space="preserve">Digital Marketing oggi possono contare sull’enorme ammontare di informazioni degli utenti, che trascorrono ore e ore al giorno su Internet, relative ai loro interessi, ai contenuti delle loro comunicazioni, agli acquisti che fanno e molto altro </w:t>
      </w:r>
      <w:r w:rsidR="00927640">
        <w:t>[4]</w:t>
      </w:r>
      <w:r w:rsidRPr="003F6530">
        <w:t>.</w:t>
      </w:r>
    </w:p>
    <w:p w14:paraId="358739FC" w14:textId="1318F3C9" w:rsidR="009E750F" w:rsidRPr="003F6530" w:rsidRDefault="009E750F" w:rsidP="00CB1BD4">
      <w:pPr>
        <w:spacing w:line="360" w:lineRule="auto"/>
        <w:ind w:left="426" w:right="313"/>
        <w:jc w:val="both"/>
      </w:pPr>
      <w:r w:rsidRPr="003F6530">
        <w:t xml:space="preserve">Il Direct Marketing si serve di molte tecniche di Big Data, oltre che per identificare i clienti più profittevoli e quelli che risponderanno con maggiore probabilità, soprattutto per profilare i clienti, in modo da prevedere anche il comportamento di quelli sconosciuti. Vengono utilizzate sia tecniche di apprendimento supervisionato, come i modelli di ottimizzazione, le reti neurali </w:t>
      </w:r>
      <w:proofErr w:type="spellStart"/>
      <w:r w:rsidRPr="003F6530">
        <w:t>bayesiane</w:t>
      </w:r>
      <w:proofErr w:type="spellEnd"/>
      <w:r w:rsidRPr="003F6530">
        <w:t xml:space="preserve"> e gli alberi decisionali sia quelle non supervisionate, tra cui il clustering. Per ottenere risultati migliori l’ideale è combinare diverse tecniche </w:t>
      </w:r>
      <w:r w:rsidR="00927640">
        <w:t>[5].</w:t>
      </w:r>
    </w:p>
    <w:p w14:paraId="35EF2C20" w14:textId="77777777" w:rsidR="00391C4A" w:rsidRDefault="009E750F" w:rsidP="00CB1BD4">
      <w:pPr>
        <w:spacing w:line="360" w:lineRule="auto"/>
        <w:ind w:left="426" w:right="313"/>
        <w:jc w:val="both"/>
      </w:pPr>
      <w:r w:rsidRPr="003F6530">
        <w:t xml:space="preserve">I vantaggi apportati dai Big Data al Direct Marketing sono, oltre alla personalizzazione del messaggio, la visione a 360° del cliente, l’identificazione dei contenuti, del timing e del canale più appropriato per inviare il messaggio e la possibilità di fare questo in </w:t>
      </w:r>
      <w:proofErr w:type="spellStart"/>
      <w:r w:rsidRPr="003F6530">
        <w:t>real</w:t>
      </w:r>
      <w:proofErr w:type="spellEnd"/>
      <w:r w:rsidRPr="003F6530">
        <w:t xml:space="preserve"> time. </w:t>
      </w:r>
    </w:p>
    <w:p w14:paraId="4C0C6947" w14:textId="5990D729" w:rsidR="009E750F" w:rsidRDefault="009E750F" w:rsidP="00CB1BD4">
      <w:pPr>
        <w:spacing w:line="360" w:lineRule="auto"/>
        <w:ind w:left="426" w:right="313"/>
        <w:jc w:val="both"/>
      </w:pPr>
      <w:r w:rsidRPr="003F6530">
        <w:t>Da ciò deriva un incremento del tasso di conversione, ovvero del numero di visitatori che decidono di cliccare su un certo contenuto casuale o di visitare un sito web come risultato di un’azione guidata, e quindi la massimizzazione del Digital ROI, l’acquisizione di nuovi clienti e la fidelizzazione di quelli che già si rivolgono all’azienda.</w:t>
      </w:r>
    </w:p>
    <w:p w14:paraId="249B37A2" w14:textId="77777777" w:rsidR="0053484C" w:rsidRPr="003F6530" w:rsidRDefault="0053484C" w:rsidP="00CB1BD4">
      <w:pPr>
        <w:spacing w:line="360" w:lineRule="auto"/>
        <w:ind w:left="426" w:right="313"/>
        <w:jc w:val="both"/>
      </w:pPr>
    </w:p>
    <w:p w14:paraId="132FA3E9" w14:textId="2E9C5D0B" w:rsidR="009E750F" w:rsidRPr="00370EAA" w:rsidRDefault="009F59B9" w:rsidP="00CB1BD4">
      <w:pPr>
        <w:pStyle w:val="Titolo3"/>
        <w:ind w:left="426" w:right="313"/>
        <w:rPr>
          <w:rFonts w:ascii="Arial" w:hAnsi="Arial" w:cs="Arial"/>
          <w:b/>
          <w:i/>
          <w:color w:val="000000" w:themeColor="text1"/>
          <w:sz w:val="28"/>
          <w:szCs w:val="28"/>
        </w:rPr>
      </w:pPr>
      <w:bookmarkStart w:id="25" w:name="_Toc13328012"/>
      <w:r w:rsidRPr="00370EAA">
        <w:rPr>
          <w:rFonts w:ascii="Arial" w:hAnsi="Arial" w:cs="Arial"/>
          <w:b/>
          <w:i/>
          <w:color w:val="000000" w:themeColor="text1"/>
          <w:sz w:val="28"/>
          <w:szCs w:val="28"/>
        </w:rPr>
        <w:t>1.</w:t>
      </w:r>
      <w:r w:rsidR="006832D6">
        <w:rPr>
          <w:rFonts w:ascii="Arial" w:hAnsi="Arial" w:cs="Arial"/>
          <w:b/>
          <w:i/>
          <w:color w:val="000000" w:themeColor="text1"/>
          <w:sz w:val="28"/>
          <w:szCs w:val="28"/>
        </w:rPr>
        <w:t>5</w:t>
      </w:r>
      <w:r w:rsidR="000A4182" w:rsidRPr="00370EAA">
        <w:rPr>
          <w:rFonts w:ascii="Arial" w:hAnsi="Arial" w:cs="Arial"/>
          <w:b/>
          <w:i/>
          <w:color w:val="000000" w:themeColor="text1"/>
          <w:sz w:val="28"/>
          <w:szCs w:val="28"/>
        </w:rPr>
        <w:t xml:space="preserve">.2 </w:t>
      </w:r>
      <w:proofErr w:type="spellStart"/>
      <w:r w:rsidR="000A4182" w:rsidRPr="00370EAA">
        <w:rPr>
          <w:rFonts w:ascii="Arial" w:hAnsi="Arial" w:cs="Arial"/>
          <w:b/>
          <w:i/>
          <w:color w:val="000000" w:themeColor="text1"/>
          <w:sz w:val="28"/>
          <w:szCs w:val="28"/>
        </w:rPr>
        <w:t>Customer</w:t>
      </w:r>
      <w:proofErr w:type="spellEnd"/>
      <w:r w:rsidR="000A4182" w:rsidRPr="00370EAA">
        <w:rPr>
          <w:rFonts w:ascii="Arial" w:hAnsi="Arial" w:cs="Arial"/>
          <w:b/>
          <w:i/>
          <w:color w:val="000000" w:themeColor="text1"/>
          <w:sz w:val="28"/>
          <w:szCs w:val="28"/>
        </w:rPr>
        <w:t xml:space="preserve"> Micro-</w:t>
      </w:r>
      <w:proofErr w:type="spellStart"/>
      <w:r w:rsidR="000A4182" w:rsidRPr="00370EAA">
        <w:rPr>
          <w:rFonts w:ascii="Arial" w:hAnsi="Arial" w:cs="Arial"/>
          <w:b/>
          <w:i/>
          <w:color w:val="000000" w:themeColor="text1"/>
          <w:sz w:val="28"/>
          <w:szCs w:val="28"/>
        </w:rPr>
        <w:t>Segmentation</w:t>
      </w:r>
      <w:bookmarkEnd w:id="25"/>
      <w:proofErr w:type="spellEnd"/>
    </w:p>
    <w:p w14:paraId="25AFD054" w14:textId="77777777" w:rsidR="009E750F" w:rsidRPr="003F6530" w:rsidRDefault="009E750F" w:rsidP="00CB1BD4">
      <w:pPr>
        <w:spacing w:line="360" w:lineRule="auto"/>
        <w:ind w:left="426" w:right="313"/>
        <w:jc w:val="both"/>
      </w:pPr>
    </w:p>
    <w:p w14:paraId="64D7E035" w14:textId="37C77323" w:rsidR="009E750F" w:rsidRDefault="00FB6163" w:rsidP="00CB1BD4">
      <w:pPr>
        <w:spacing w:line="360" w:lineRule="auto"/>
        <w:ind w:left="426" w:right="313"/>
        <w:jc w:val="both"/>
      </w:pPr>
      <w:r>
        <w:t xml:space="preserve">La </w:t>
      </w:r>
      <w:r w:rsidR="009E750F" w:rsidRPr="003F6530">
        <w:t>molteplicità di nuove tipologie di dati e lo sviluppo di Analytics avanzati permette di avere dettagli granulari e un numero maggiore di informazioni sui consumatori e</w:t>
      </w:r>
      <w:r>
        <w:t>,</w:t>
      </w:r>
      <w:r w:rsidR="009E750F" w:rsidRPr="003F6530">
        <w:t xml:space="preserve"> quindi</w:t>
      </w:r>
      <w:r>
        <w:t>,</w:t>
      </w:r>
      <w:r w:rsidR="009E750F" w:rsidRPr="003F6530">
        <w:t xml:space="preserve"> di generare micro-segmenti molto precisi, costituti da un piccolo numero di persone. Molti Retailer affermano addirittura di essere impegnati nella personalizzazione e non più nella semplice segmentazione </w:t>
      </w:r>
      <w:r w:rsidR="00234CC8">
        <w:t>[1].</w:t>
      </w:r>
      <w:r w:rsidR="009E750F" w:rsidRPr="003F6530">
        <w:t xml:space="preserve"> I tradizionali segmenti B2C</w:t>
      </w:r>
      <w:r>
        <w:t xml:space="preserve"> (Business to </w:t>
      </w:r>
      <w:proofErr w:type="spellStart"/>
      <w:r>
        <w:t>Customers</w:t>
      </w:r>
      <w:proofErr w:type="spellEnd"/>
      <w:r>
        <w:t>)</w:t>
      </w:r>
      <w:r w:rsidR="009E750F" w:rsidRPr="003F6530">
        <w:t xml:space="preserve"> e B2B</w:t>
      </w:r>
      <w:r>
        <w:t xml:space="preserve"> (Business to Business)</w:t>
      </w:r>
      <w:r w:rsidR="009E750F" w:rsidRPr="003F6530">
        <w:t xml:space="preserve"> basati rispettivamente su dati demografici, psicografici e comportamentali e sulle dimensioni delle aziende o sui criteri di acquisto adottati sono ormai superati.</w:t>
      </w:r>
    </w:p>
    <w:p w14:paraId="7998DBCE" w14:textId="783562B9" w:rsidR="00973E07" w:rsidRDefault="00973E07" w:rsidP="00CB1BD4">
      <w:pPr>
        <w:spacing w:line="360" w:lineRule="auto"/>
        <w:ind w:left="426" w:right="313"/>
        <w:jc w:val="both"/>
      </w:pPr>
    </w:p>
    <w:p w14:paraId="33193AD5" w14:textId="77777777" w:rsidR="00973E07" w:rsidRPr="003F6530" w:rsidRDefault="00973E07" w:rsidP="00CB1BD4">
      <w:pPr>
        <w:spacing w:line="360" w:lineRule="auto"/>
        <w:ind w:left="426" w:right="313"/>
        <w:jc w:val="both"/>
      </w:pPr>
    </w:p>
    <w:p w14:paraId="48C14C36" w14:textId="77777777" w:rsidR="009E750F" w:rsidRPr="003F6530" w:rsidRDefault="009E750F" w:rsidP="00CB1BD4">
      <w:pPr>
        <w:spacing w:line="360" w:lineRule="auto"/>
        <w:ind w:left="426" w:right="313"/>
        <w:jc w:val="both"/>
      </w:pPr>
      <w:r w:rsidRPr="003F6530">
        <w:lastRenderedPageBreak/>
        <w:t>Sfruttando quindi:</w:t>
      </w:r>
    </w:p>
    <w:p w14:paraId="3A95903B" w14:textId="64643F1A" w:rsidR="009E750F" w:rsidRPr="003F6530" w:rsidRDefault="009E750F" w:rsidP="00CB1BD4">
      <w:pPr>
        <w:spacing w:line="360" w:lineRule="auto"/>
        <w:ind w:left="426" w:right="313"/>
        <w:jc w:val="both"/>
      </w:pPr>
      <w:r w:rsidRPr="003F6530">
        <w:t>•</w:t>
      </w:r>
      <w:r w:rsidRPr="003F6530">
        <w:tab/>
      </w:r>
      <w:r w:rsidR="009F59B9" w:rsidRPr="009F59B9">
        <w:rPr>
          <w:i/>
          <w:u w:val="single"/>
        </w:rPr>
        <w:t>Acti</w:t>
      </w:r>
      <w:r w:rsidRPr="009F59B9">
        <w:rPr>
          <w:i/>
          <w:u w:val="single"/>
        </w:rPr>
        <w:t>vity-</w:t>
      </w:r>
      <w:proofErr w:type="spellStart"/>
      <w:r w:rsidR="009F59B9" w:rsidRPr="009F59B9">
        <w:rPr>
          <w:i/>
          <w:u w:val="single"/>
        </w:rPr>
        <w:t>B</w:t>
      </w:r>
      <w:r w:rsidRPr="009F59B9">
        <w:rPr>
          <w:i/>
          <w:u w:val="single"/>
        </w:rPr>
        <w:t>ased</w:t>
      </w:r>
      <w:proofErr w:type="spellEnd"/>
      <w:r w:rsidRPr="009F59B9">
        <w:rPr>
          <w:i/>
          <w:u w:val="single"/>
        </w:rPr>
        <w:t xml:space="preserve"> Data</w:t>
      </w:r>
      <w:r w:rsidR="009F59B9">
        <w:t xml:space="preserve">: </w:t>
      </w:r>
      <w:r w:rsidRPr="003F6530">
        <w:t>click</w:t>
      </w:r>
      <w:r w:rsidR="00973E07">
        <w:t>-</w:t>
      </w:r>
      <w:r w:rsidRPr="003F6530">
        <w:t xml:space="preserve">stream </w:t>
      </w:r>
      <w:r w:rsidR="00973E07">
        <w:t>d</w:t>
      </w:r>
      <w:r w:rsidRPr="003F6530">
        <w:t>ata dal web, le storie degli acquisti, i dati dei call center, i dati mobile</w:t>
      </w:r>
      <w:r w:rsidR="00973E07">
        <w:t>.</w:t>
      </w:r>
    </w:p>
    <w:p w14:paraId="16CAEE65" w14:textId="570450CF" w:rsidR="009E750F" w:rsidRPr="003F6530" w:rsidRDefault="009E750F" w:rsidP="00CB1BD4">
      <w:pPr>
        <w:spacing w:line="360" w:lineRule="auto"/>
        <w:ind w:left="426" w:right="313"/>
        <w:jc w:val="both"/>
      </w:pPr>
      <w:r w:rsidRPr="003F6530">
        <w:t>•</w:t>
      </w:r>
      <w:r w:rsidRPr="003F6530">
        <w:tab/>
      </w:r>
      <w:r w:rsidR="009F59B9" w:rsidRPr="009F59B9">
        <w:rPr>
          <w:i/>
          <w:u w:val="single"/>
        </w:rPr>
        <w:t>P</w:t>
      </w:r>
      <w:r w:rsidRPr="009F59B9">
        <w:rPr>
          <w:i/>
          <w:u w:val="single"/>
        </w:rPr>
        <w:t>rofili dei social network</w:t>
      </w:r>
      <w:r w:rsidR="009F59B9">
        <w:t>:</w:t>
      </w:r>
      <w:r w:rsidRPr="003F6530">
        <w:t xml:space="preserve"> la storia lavorativa e l’appartenenza a gruppi</w:t>
      </w:r>
      <w:r w:rsidR="00973E07">
        <w:t>.</w:t>
      </w:r>
    </w:p>
    <w:p w14:paraId="02284CB2" w14:textId="2E714578" w:rsidR="009E750F" w:rsidRPr="003F6530" w:rsidRDefault="009E750F" w:rsidP="00CB1BD4">
      <w:pPr>
        <w:spacing w:line="360" w:lineRule="auto"/>
        <w:ind w:left="426" w:right="313"/>
        <w:jc w:val="both"/>
      </w:pPr>
      <w:r w:rsidRPr="003F6530">
        <w:t>•</w:t>
      </w:r>
      <w:r w:rsidRPr="003F6530">
        <w:tab/>
      </w:r>
      <w:r w:rsidR="009F59B9" w:rsidRPr="009F59B9">
        <w:rPr>
          <w:i/>
          <w:u w:val="single"/>
        </w:rPr>
        <w:t>S</w:t>
      </w:r>
      <w:r w:rsidRPr="009F59B9">
        <w:rPr>
          <w:i/>
          <w:u w:val="single"/>
        </w:rPr>
        <w:t>entiment Data</w:t>
      </w:r>
      <w:r w:rsidR="009F59B9">
        <w:t>:</w:t>
      </w:r>
      <w:r w:rsidRPr="003F6530">
        <w:t xml:space="preserve"> associazioni a prodotti e aziende (like o </w:t>
      </w:r>
      <w:proofErr w:type="spellStart"/>
      <w:r w:rsidRPr="003F6530">
        <w:t>follows</w:t>
      </w:r>
      <w:proofErr w:type="spellEnd"/>
      <w:r w:rsidRPr="003F6530">
        <w:t>) e commenti online</w:t>
      </w:r>
      <w:r w:rsidR="00973E07">
        <w:t>.</w:t>
      </w:r>
    </w:p>
    <w:p w14:paraId="5F12FE63" w14:textId="1A8CE4F9" w:rsidR="009E750F" w:rsidRPr="003F6530" w:rsidRDefault="009E750F" w:rsidP="00CB1BD4">
      <w:pPr>
        <w:spacing w:line="360" w:lineRule="auto"/>
        <w:ind w:left="426" w:right="313"/>
        <w:jc w:val="both"/>
      </w:pPr>
      <w:r w:rsidRPr="003F6530">
        <w:t>•</w:t>
      </w:r>
      <w:r w:rsidRPr="003F6530">
        <w:tab/>
      </w:r>
      <w:r w:rsidR="009F59B9" w:rsidRPr="009F59B9">
        <w:rPr>
          <w:i/>
          <w:u w:val="single"/>
        </w:rPr>
        <w:t>D</w:t>
      </w:r>
      <w:r w:rsidRPr="009F59B9">
        <w:rPr>
          <w:i/>
          <w:u w:val="single"/>
        </w:rPr>
        <w:t>ati tradizionali</w:t>
      </w:r>
      <w:r w:rsidR="009F59B9">
        <w:t xml:space="preserve">: dati </w:t>
      </w:r>
      <w:r w:rsidRPr="003F6530">
        <w:t>delle ricerche di mercato e quelli transazionali</w:t>
      </w:r>
      <w:r w:rsidR="00973E07">
        <w:t>.</w:t>
      </w:r>
    </w:p>
    <w:p w14:paraId="7090A1D4" w14:textId="30C5A301" w:rsidR="007670DE" w:rsidRDefault="00973E07" w:rsidP="00CB1BD4">
      <w:pPr>
        <w:spacing w:line="360" w:lineRule="auto"/>
        <w:ind w:left="426" w:right="313"/>
        <w:jc w:val="both"/>
      </w:pPr>
      <w:r>
        <w:t xml:space="preserve">È </w:t>
      </w:r>
      <w:r w:rsidR="009E750F" w:rsidRPr="003F6530">
        <w:t>possibile costruire segmenti molto più stretti. Gli uomini di Marketing possono quindi creare offerte, prodotti e servizi personalizzati e su misura per ciascun cluster, con ovvi benefici sui ritorni</w:t>
      </w:r>
      <w:r w:rsidR="00D20D9C">
        <w:t xml:space="preserve">. </w:t>
      </w:r>
      <w:r w:rsidR="009E750F" w:rsidRPr="003F6530">
        <w:t>Questi dati possono inoltre essere aggiornati in real</w:t>
      </w:r>
      <w:r>
        <w:t>-</w:t>
      </w:r>
      <w:r w:rsidR="009E750F" w:rsidRPr="003F6530">
        <w:t>time, riuscendo quindi ad identificare i cambiamenti dei clienti e delle loro preferenze.</w:t>
      </w:r>
    </w:p>
    <w:p w14:paraId="6E9826D5" w14:textId="77777777" w:rsidR="007D712D" w:rsidRPr="003F6530" w:rsidRDefault="007D712D" w:rsidP="00CB1BD4">
      <w:pPr>
        <w:spacing w:line="360" w:lineRule="auto"/>
        <w:ind w:left="426" w:right="313"/>
        <w:jc w:val="both"/>
      </w:pPr>
    </w:p>
    <w:p w14:paraId="5E169D55" w14:textId="7F18952F" w:rsidR="009E750F" w:rsidRPr="00370EAA" w:rsidRDefault="009F59B9" w:rsidP="00CB1BD4">
      <w:pPr>
        <w:pStyle w:val="Titolo3"/>
        <w:ind w:left="426" w:right="313"/>
        <w:rPr>
          <w:rFonts w:ascii="Arial" w:hAnsi="Arial" w:cs="Arial"/>
          <w:b/>
          <w:i/>
          <w:color w:val="000000" w:themeColor="text1"/>
          <w:sz w:val="32"/>
        </w:rPr>
      </w:pPr>
      <w:bookmarkStart w:id="26" w:name="_Toc13328013"/>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.3 </w:t>
      </w:r>
      <w:r w:rsidR="000A4182" w:rsidRPr="00370EAA">
        <w:rPr>
          <w:rFonts w:ascii="Arial" w:hAnsi="Arial" w:cs="Arial"/>
          <w:b/>
          <w:i/>
          <w:color w:val="000000" w:themeColor="text1"/>
          <w:sz w:val="32"/>
        </w:rPr>
        <w:t>Price Optimization</w:t>
      </w:r>
      <w:bookmarkEnd w:id="26"/>
    </w:p>
    <w:p w14:paraId="249EABB5" w14:textId="77777777" w:rsidR="00B309A3" w:rsidRDefault="00B309A3" w:rsidP="00CB1BD4">
      <w:pPr>
        <w:spacing w:line="360" w:lineRule="auto"/>
        <w:ind w:left="426" w:right="313"/>
        <w:jc w:val="both"/>
      </w:pPr>
    </w:p>
    <w:p w14:paraId="762E12D2" w14:textId="1EB77722" w:rsidR="00275ED9" w:rsidRDefault="009E750F" w:rsidP="00CB1BD4">
      <w:pPr>
        <w:spacing w:line="360" w:lineRule="auto"/>
        <w:ind w:left="426" w:right="313"/>
        <w:jc w:val="both"/>
      </w:pPr>
      <w:r w:rsidRPr="003F6530">
        <w:t>Le aziende possono sfruttare la crescente granularità dei dati sulle vendite e i potenti Analytics per ottimizzare i prezzi. L’ammontare di informazioni a loro disposizione è enorme, dalle serie storiche della domanda, ai dati relativi alle scorte, a quelli riguardanti i competitor, fino al livello delle vendite attuali. Questa base di dati è in continuo aumento considerata l’esplosione di nuovi canali di vendita online dove i consumatori possono confrontare i prezzi, incrementa</w:t>
      </w:r>
      <w:r w:rsidR="00FB6163">
        <w:t>nd</w:t>
      </w:r>
      <w:r w:rsidRPr="003F6530">
        <w:t xml:space="preserve">o la competizione </w:t>
      </w:r>
      <w:r w:rsidR="00FB6163">
        <w:t xml:space="preserve">tra le varie firme presenti nel mercato, andando incontro alle esigenze del cliente </w:t>
      </w:r>
      <w:r w:rsidR="00927640">
        <w:t>[6]</w:t>
      </w:r>
      <w:r w:rsidRPr="003F6530">
        <w:t xml:space="preserve">. </w:t>
      </w:r>
    </w:p>
    <w:p w14:paraId="6094FAD9" w14:textId="19ED5CB8" w:rsidR="009E750F" w:rsidRPr="003F6530" w:rsidRDefault="009E750F" w:rsidP="00CB1BD4">
      <w:pPr>
        <w:spacing w:line="360" w:lineRule="auto"/>
        <w:ind w:left="426" w:right="313"/>
        <w:jc w:val="both"/>
      </w:pPr>
      <w:r w:rsidRPr="003F6530">
        <w:t xml:space="preserve">Da queste ingenti quantità di dati, attraverso opportuni </w:t>
      </w:r>
      <w:proofErr w:type="spellStart"/>
      <w:r w:rsidRPr="003F6530">
        <w:t>tools</w:t>
      </w:r>
      <w:proofErr w:type="spellEnd"/>
      <w:r w:rsidRPr="003F6530">
        <w:t>, i pricing manager sono in grado di estrarre insight per definire</w:t>
      </w:r>
      <w:r w:rsidR="00ED5408">
        <w:t xml:space="preserve"> </w:t>
      </w:r>
      <w:r w:rsidR="00FB6163" w:rsidRPr="003F6530">
        <w:t xml:space="preserve">quasi in real-time </w:t>
      </w:r>
      <w:r w:rsidRPr="003F6530">
        <w:t>il prezzo ottimale che un consumatore è disposto a pagare per ciascun prodotto, basandosi sulle sue caratteristiche.</w:t>
      </w:r>
    </w:p>
    <w:p w14:paraId="4E683AB6" w14:textId="7072F040" w:rsidR="00275ED9" w:rsidRDefault="009E750F" w:rsidP="00CB1BD4">
      <w:pPr>
        <w:spacing w:line="360" w:lineRule="auto"/>
        <w:ind w:left="426" w:right="313"/>
        <w:jc w:val="both"/>
      </w:pPr>
      <w:r w:rsidRPr="003F6530">
        <w:t>La price optimization può considerare</w:t>
      </w:r>
      <w:r w:rsidR="00FB6163">
        <w:t>,</w:t>
      </w:r>
      <w:r w:rsidRPr="003F6530">
        <w:t xml:space="preserve"> per esempio</w:t>
      </w:r>
      <w:r w:rsidR="00FB6163">
        <w:t>,</w:t>
      </w:r>
      <w:r w:rsidRPr="003F6530">
        <w:t xml:space="preserve"> l’elasticità della domanda al prezzo, con specifici modelli che analizzano i dati delle vendite storiche per ricavare insight sul pricing di ciascuna unità, che possono poi essere utilizzati per fare promozioni o per ridurre i prezzi, </w:t>
      </w:r>
      <w:r w:rsidRPr="003F6530">
        <w:lastRenderedPageBreak/>
        <w:t xml:space="preserve">valutando i costi conseguenti. I benefici che le aziende riescono a conseguire in questo modo sono un aumento dei ricavi, dei margini e della quota di mercato. </w:t>
      </w:r>
    </w:p>
    <w:p w14:paraId="617955D4" w14:textId="334CD66D" w:rsidR="009F59B9" w:rsidRDefault="009E750F" w:rsidP="00CB1BD4">
      <w:pPr>
        <w:spacing w:line="360" w:lineRule="auto"/>
        <w:ind w:left="426" w:right="313"/>
        <w:jc w:val="both"/>
      </w:pPr>
      <w:r w:rsidRPr="003F6530">
        <w:t>Tuttavia</w:t>
      </w:r>
      <w:r w:rsidR="00275ED9">
        <w:t>,</w:t>
      </w:r>
      <w:r w:rsidRPr="003F6530">
        <w:t xml:space="preserve"> per riuscire a sfruttare i Big Data in quest’area </w:t>
      </w:r>
      <w:r w:rsidR="009F59B9">
        <w:t>è necessario c</w:t>
      </w:r>
      <w:r w:rsidR="009F59B9" w:rsidRPr="00275ED9">
        <w:t xml:space="preserve">ostruire </w:t>
      </w:r>
      <w:r w:rsidR="009F59B9">
        <w:t>una</w:t>
      </w:r>
      <w:r w:rsidR="009F59B9" w:rsidRPr="00275ED9">
        <w:t xml:space="preserve"> fiducia</w:t>
      </w:r>
      <w:r w:rsidR="009F59B9">
        <w:t xml:space="preserve"> verso il cliente,</w:t>
      </w:r>
      <w:r w:rsidRPr="003F6530">
        <w:t xml:space="preserve"> Identificare le opportunità più promettenti, che comprendono determinare quanto il consumatore vuole pagare esattamente per un dato prodotto attraverso la </w:t>
      </w:r>
      <w:proofErr w:type="spellStart"/>
      <w:r w:rsidRPr="003F6530">
        <w:t>customer</w:t>
      </w:r>
      <w:proofErr w:type="spellEnd"/>
      <w:r w:rsidRPr="003F6530">
        <w:t xml:space="preserve"> </w:t>
      </w:r>
      <w:proofErr w:type="spellStart"/>
      <w:r w:rsidRPr="003F6530">
        <w:t>segmentation</w:t>
      </w:r>
      <w:proofErr w:type="spellEnd"/>
      <w:r w:rsidRPr="003F6530">
        <w:t xml:space="preserve"> e le promozioni personalizzate</w:t>
      </w:r>
      <w:r w:rsidR="009F59B9">
        <w:t xml:space="preserve">, e </w:t>
      </w:r>
      <w:r w:rsidRPr="003F6530">
        <w:t>Ascoltare i dati</w:t>
      </w:r>
      <w:r w:rsidR="009F59B9">
        <w:t xml:space="preserve"> su cui</w:t>
      </w:r>
      <w:r w:rsidRPr="003F6530">
        <w:t xml:space="preserve"> le organizzazioni devono saper far leva</w:t>
      </w:r>
      <w:r w:rsidR="00FB6163">
        <w:t xml:space="preserve">. Particolare attenzione è focalizzata nel corretto utilizzo di </w:t>
      </w:r>
      <w:r w:rsidRPr="003F6530">
        <w:t>adeguati Analytics per identificare elementi che spesso vengono trascurati</w:t>
      </w:r>
      <w:r w:rsidR="00FB6163">
        <w:t xml:space="preserve"> </w:t>
      </w:r>
      <w:r w:rsidRPr="003F6530">
        <w:t xml:space="preserve">e </w:t>
      </w:r>
      <w:r w:rsidR="00FB6163">
        <w:t xml:space="preserve">per </w:t>
      </w:r>
      <w:r w:rsidRPr="003F6530">
        <w:t>determinare i fattori guida per ciascun cliente e prodotto</w:t>
      </w:r>
      <w:r w:rsidR="003517F6">
        <w:t xml:space="preserve"> che porterà alla scelta finale di prezzo</w:t>
      </w:r>
      <w:r w:rsidR="004755B1">
        <w:t xml:space="preserve"> [7]</w:t>
      </w:r>
      <w:r w:rsidRPr="003F6530">
        <w:t>.</w:t>
      </w:r>
    </w:p>
    <w:p w14:paraId="7384121D" w14:textId="25CAE8A5" w:rsidR="009F59B9" w:rsidRDefault="009F59B9" w:rsidP="00CB1BD4">
      <w:pPr>
        <w:spacing w:line="360" w:lineRule="auto"/>
        <w:ind w:left="426" w:right="313"/>
        <w:jc w:val="both"/>
      </w:pPr>
    </w:p>
    <w:p w14:paraId="744BBBA2" w14:textId="77777777" w:rsidR="003517F6" w:rsidRPr="003F6530" w:rsidRDefault="003517F6" w:rsidP="00CB1BD4">
      <w:pPr>
        <w:spacing w:line="360" w:lineRule="auto"/>
        <w:ind w:left="426" w:right="313"/>
        <w:jc w:val="both"/>
      </w:pPr>
    </w:p>
    <w:p w14:paraId="1BB5C337" w14:textId="0480A671" w:rsidR="009E750F" w:rsidRPr="00370EAA" w:rsidRDefault="00B270C2" w:rsidP="00CB1BD4">
      <w:pPr>
        <w:pStyle w:val="Titolo3"/>
        <w:ind w:left="426" w:right="313"/>
        <w:rPr>
          <w:rFonts w:ascii="Arial" w:hAnsi="Arial" w:cs="Arial"/>
          <w:b/>
          <w:i/>
          <w:color w:val="000000" w:themeColor="text1"/>
          <w:sz w:val="32"/>
        </w:rPr>
      </w:pPr>
      <w:bookmarkStart w:id="27" w:name="_Toc13328014"/>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.4 </w:t>
      </w:r>
      <w:r w:rsidR="000A4182" w:rsidRPr="00370EAA">
        <w:rPr>
          <w:rFonts w:ascii="Arial" w:hAnsi="Arial" w:cs="Arial"/>
          <w:b/>
          <w:i/>
          <w:color w:val="000000" w:themeColor="text1"/>
          <w:sz w:val="32"/>
        </w:rPr>
        <w:t>Location-</w:t>
      </w:r>
      <w:proofErr w:type="spellStart"/>
      <w:r w:rsidR="000A4182" w:rsidRPr="00370EAA">
        <w:rPr>
          <w:rFonts w:ascii="Arial" w:hAnsi="Arial" w:cs="Arial"/>
          <w:b/>
          <w:i/>
          <w:color w:val="000000" w:themeColor="text1"/>
          <w:sz w:val="32"/>
        </w:rPr>
        <w:t>Based</w:t>
      </w:r>
      <w:proofErr w:type="spellEnd"/>
      <w:r w:rsidR="000A4182" w:rsidRPr="00370EAA">
        <w:rPr>
          <w:rFonts w:ascii="Arial" w:hAnsi="Arial" w:cs="Arial"/>
          <w:b/>
          <w:i/>
          <w:color w:val="000000" w:themeColor="text1"/>
          <w:sz w:val="32"/>
        </w:rPr>
        <w:t xml:space="preserve"> Marketing</w:t>
      </w:r>
      <w:bookmarkEnd w:id="27"/>
    </w:p>
    <w:p w14:paraId="270EC982" w14:textId="77777777" w:rsidR="009E750F" w:rsidRPr="003F6530" w:rsidRDefault="009E750F" w:rsidP="00CB1BD4">
      <w:pPr>
        <w:ind w:left="426" w:right="313"/>
      </w:pPr>
    </w:p>
    <w:p w14:paraId="0C5FF458" w14:textId="0AC744EA" w:rsidR="001E595A" w:rsidRDefault="009E750F" w:rsidP="00CB1BD4">
      <w:pPr>
        <w:spacing w:line="360" w:lineRule="auto"/>
        <w:ind w:left="426" w:right="313"/>
        <w:jc w:val="both"/>
      </w:pPr>
      <w:r w:rsidRPr="003F6530">
        <w:t>Il Location-</w:t>
      </w:r>
      <w:proofErr w:type="spellStart"/>
      <w:r w:rsidRPr="003F6530">
        <w:t>based</w:t>
      </w:r>
      <w:proofErr w:type="spellEnd"/>
      <w:r w:rsidRPr="003F6530">
        <w:t xml:space="preserve"> Marketing si basa sull’adozione crescente di smartphone e di altri mobile </w:t>
      </w:r>
      <w:r w:rsidR="003517F6" w:rsidRPr="003F6530">
        <w:t xml:space="preserve">device </w:t>
      </w:r>
      <w:r w:rsidRPr="003F6530">
        <w:t xml:space="preserve">che generano i personal location Data, i quali permettono di conoscere </w:t>
      </w:r>
      <w:r w:rsidR="003517F6">
        <w:t>posizione e comportamento</w:t>
      </w:r>
      <w:r w:rsidRPr="003F6530">
        <w:t xml:space="preserve"> </w:t>
      </w:r>
      <w:r w:rsidR="003517F6">
        <w:t>del</w:t>
      </w:r>
      <w:r w:rsidRPr="003F6530">
        <w:t>le persone in real-time</w:t>
      </w:r>
      <w:r w:rsidR="00D232E5">
        <w:t xml:space="preserve"> </w:t>
      </w:r>
      <w:r w:rsidR="003517F6">
        <w:t>sfruttando il</w:t>
      </w:r>
      <w:r w:rsidR="00D232E5">
        <w:t xml:space="preserve"> GPS o i</w:t>
      </w:r>
      <w:r w:rsidR="003517F6">
        <w:t>l</w:t>
      </w:r>
      <w:r w:rsidR="00D232E5">
        <w:t xml:space="preserve"> </w:t>
      </w:r>
      <w:proofErr w:type="spellStart"/>
      <w:r w:rsidR="00D232E5">
        <w:t>WI-</w:t>
      </w:r>
      <w:r w:rsidR="003517F6">
        <w:t>Fi</w:t>
      </w:r>
      <w:proofErr w:type="spellEnd"/>
      <w:r w:rsidR="003517F6">
        <w:t>,</w:t>
      </w:r>
      <w:r w:rsidRPr="003F6530">
        <w:t xml:space="preserve"> favorendo lo sviluppo di una strategia di Marketing che considera le abitudini lavorative e di divertimento e non solo le preferenze dei consumatori.</w:t>
      </w:r>
      <w:r w:rsidR="0065374C">
        <w:t xml:space="preserve"> </w:t>
      </w:r>
      <w:r w:rsidRPr="003F6530">
        <w:t xml:space="preserve">Altre fonti </w:t>
      </w:r>
      <w:r w:rsidR="003517F6">
        <w:t xml:space="preserve">utilizzate </w:t>
      </w:r>
      <w:r w:rsidRPr="003F6530">
        <w:t>sono i segnali delle torri di triangolazione cellulare e i pagamenti tramite carte di credito e di debito, le quali, attraverso il terminale del punto di vendita, rendono disponibili i dati di</w:t>
      </w:r>
      <w:r w:rsidR="00D41EEA" w:rsidRPr="003F6530">
        <w:t xml:space="preserve"> </w:t>
      </w:r>
      <w:r w:rsidRPr="003F6530">
        <w:t>identificazione personale.</w:t>
      </w:r>
    </w:p>
    <w:p w14:paraId="39A587E7" w14:textId="7620141E" w:rsidR="009E750F" w:rsidRPr="003F6530" w:rsidRDefault="009E750F" w:rsidP="00CB1BD4">
      <w:pPr>
        <w:spacing w:line="360" w:lineRule="auto"/>
        <w:ind w:left="426" w:right="313"/>
        <w:jc w:val="both"/>
      </w:pPr>
      <w:r w:rsidRPr="003F6530">
        <w:t>Quello che le aziende fanno solitamente</w:t>
      </w:r>
      <w:r w:rsidR="003517F6">
        <w:t xml:space="preserve"> prende il nome di</w:t>
      </w:r>
      <w:r w:rsidRPr="003F6530">
        <w:t xml:space="preserve"> il </w:t>
      </w:r>
      <w:r w:rsidRPr="003517F6">
        <w:rPr>
          <w:i/>
        </w:rPr>
        <w:t>Geo-</w:t>
      </w:r>
      <w:proofErr w:type="spellStart"/>
      <w:r w:rsidR="003517F6" w:rsidRPr="003517F6">
        <w:rPr>
          <w:i/>
        </w:rPr>
        <w:t>T</w:t>
      </w:r>
      <w:r w:rsidRPr="003517F6">
        <w:rPr>
          <w:i/>
        </w:rPr>
        <w:t>argeted</w:t>
      </w:r>
      <w:proofErr w:type="spellEnd"/>
      <w:r w:rsidRPr="003517F6">
        <w:rPr>
          <w:i/>
        </w:rPr>
        <w:t xml:space="preserve"> </w:t>
      </w:r>
      <w:r w:rsidR="003517F6" w:rsidRPr="003517F6">
        <w:rPr>
          <w:i/>
        </w:rPr>
        <w:t>A</w:t>
      </w:r>
      <w:r w:rsidRPr="003517F6">
        <w:rPr>
          <w:i/>
        </w:rPr>
        <w:t>dvertising</w:t>
      </w:r>
      <w:r w:rsidRPr="003F6530">
        <w:t>, ovvero effettuare azioni di advertising in tempo reale in base alla localizzazione dei propri clienti.</w:t>
      </w:r>
      <w:r w:rsidR="001E595A">
        <w:t xml:space="preserve"> Infatti, p</w:t>
      </w:r>
      <w:r w:rsidRPr="003F6530">
        <w:t>er ottenere enormi vantaggi</w:t>
      </w:r>
      <w:r w:rsidR="001E595A">
        <w:t>,</w:t>
      </w:r>
      <w:r w:rsidRPr="003F6530">
        <w:t xml:space="preserve"> </w:t>
      </w:r>
      <w:r w:rsidR="001E595A" w:rsidRPr="003F6530">
        <w:t>le aziende ricorr</w:t>
      </w:r>
      <w:r w:rsidR="001E595A">
        <w:t>ono alle</w:t>
      </w:r>
      <w:r w:rsidRPr="003F6530">
        <w:t xml:space="preserve"> </w:t>
      </w:r>
      <w:proofErr w:type="spellStart"/>
      <w:r w:rsidRPr="003F6530">
        <w:t>push</w:t>
      </w:r>
      <w:proofErr w:type="spellEnd"/>
      <w:r w:rsidRPr="003F6530">
        <w:t xml:space="preserve"> </w:t>
      </w:r>
      <w:proofErr w:type="spellStart"/>
      <w:r w:rsidRPr="003F6530">
        <w:t>notification</w:t>
      </w:r>
      <w:r w:rsidR="001E595A">
        <w:t>s</w:t>
      </w:r>
      <w:proofErr w:type="spellEnd"/>
      <w:r w:rsidR="001E595A">
        <w:t xml:space="preserve">, cioè delle </w:t>
      </w:r>
      <w:r w:rsidR="001E595A" w:rsidRPr="003F6530">
        <w:t xml:space="preserve">offerte customizzate </w:t>
      </w:r>
      <w:r w:rsidR="001E595A">
        <w:t xml:space="preserve">e aggiornate per un determinato cliente </w:t>
      </w:r>
      <w:r w:rsidR="001E595A" w:rsidRPr="003F6530">
        <w:t>mentre</w:t>
      </w:r>
      <w:r w:rsidR="001E595A">
        <w:t>, per esempio,</w:t>
      </w:r>
      <w:r w:rsidR="001E595A" w:rsidRPr="003F6530">
        <w:t xml:space="preserve"> cammina con in mano lo smartphone</w:t>
      </w:r>
      <w:r w:rsidR="001E595A">
        <w:t xml:space="preserve"> all’interno del negozio</w:t>
      </w:r>
      <w:r w:rsidRPr="003F6530">
        <w:t>.</w:t>
      </w:r>
      <w:r w:rsidR="003517F6">
        <w:t xml:space="preserve"> </w:t>
      </w:r>
      <w:r w:rsidRPr="003F6530">
        <w:t>Pertanto</w:t>
      </w:r>
      <w:r w:rsidR="007670DE">
        <w:t>,</w:t>
      </w:r>
      <w:r w:rsidRPr="003F6530">
        <w:t xml:space="preserve"> lo sfruttamento dei dati di geolocalizzazione può portare ad un aumento delle vendite, ad un incremento dei profitti e ad un miglioramento della </w:t>
      </w:r>
      <w:proofErr w:type="spellStart"/>
      <w:r w:rsidRPr="003F6530">
        <w:t>customer</w:t>
      </w:r>
      <w:proofErr w:type="spellEnd"/>
      <w:r w:rsidRPr="003F6530">
        <w:t xml:space="preserve"> </w:t>
      </w:r>
      <w:proofErr w:type="spellStart"/>
      <w:r w:rsidRPr="003F6530">
        <w:t>experience</w:t>
      </w:r>
      <w:proofErr w:type="spellEnd"/>
      <w:r w:rsidRPr="003F6530">
        <w:t xml:space="preserve"> e perciò alla fidelizzazione della clientela.</w:t>
      </w:r>
    </w:p>
    <w:p w14:paraId="36FF064C" w14:textId="47B0C2E0" w:rsidR="00B309A3" w:rsidRDefault="009E750F" w:rsidP="00CB1BD4">
      <w:pPr>
        <w:spacing w:line="360" w:lineRule="auto"/>
        <w:ind w:left="426" w:right="313"/>
        <w:jc w:val="both"/>
      </w:pPr>
      <w:r w:rsidRPr="003F6530">
        <w:lastRenderedPageBreak/>
        <w:t>Tuttavia</w:t>
      </w:r>
      <w:r w:rsidR="007670DE">
        <w:t>,</w:t>
      </w:r>
      <w:r w:rsidRPr="003F6530">
        <w:t xml:space="preserve"> relativamente a questo progetto le aziende si trovano a dover affrontare due sfide</w:t>
      </w:r>
      <w:r w:rsidR="00DE2B3C">
        <w:t>:</w:t>
      </w:r>
      <w:r w:rsidRPr="003F6530">
        <w:t xml:space="preserve"> La privacy</w:t>
      </w:r>
      <w:r w:rsidR="00DE2B3C">
        <w:t xml:space="preserve"> ed</w:t>
      </w:r>
      <w:r w:rsidRPr="003F6530">
        <w:t xml:space="preserve"> un trade-off</w:t>
      </w:r>
      <w:r w:rsidR="003517F6">
        <w:t>,</w:t>
      </w:r>
      <w:r w:rsidRPr="003F6530">
        <w:t xml:space="preserve"> </w:t>
      </w:r>
      <w:r w:rsidR="00DE2B3C">
        <w:t xml:space="preserve">cioè </w:t>
      </w:r>
      <w:r w:rsidRPr="003F6530">
        <w:t xml:space="preserve">se </w:t>
      </w:r>
      <w:r w:rsidR="00DE2B3C">
        <w:t>gli utenti</w:t>
      </w:r>
      <w:r w:rsidRPr="003F6530">
        <w:t xml:space="preserve"> desiderano ricevere offerte mobile quando si trovano in prossimità dello store stesso</w:t>
      </w:r>
      <w:r w:rsidR="00DE2B3C">
        <w:t>.</w:t>
      </w:r>
    </w:p>
    <w:p w14:paraId="389AEDBE" w14:textId="77777777" w:rsidR="001E595A" w:rsidRPr="003F6530" w:rsidRDefault="001E595A" w:rsidP="00CB1BD4">
      <w:pPr>
        <w:spacing w:line="360" w:lineRule="auto"/>
        <w:ind w:left="426" w:right="313"/>
        <w:jc w:val="both"/>
      </w:pPr>
    </w:p>
    <w:p w14:paraId="70A16214" w14:textId="367BD3FF" w:rsidR="009E750F" w:rsidRPr="00370EAA" w:rsidRDefault="009A542E" w:rsidP="00CB1BD4">
      <w:pPr>
        <w:pStyle w:val="Titolo3"/>
        <w:ind w:left="426" w:right="313"/>
        <w:rPr>
          <w:rFonts w:ascii="Arial" w:hAnsi="Arial" w:cs="Arial"/>
          <w:b/>
          <w:i/>
          <w:color w:val="auto"/>
          <w:sz w:val="32"/>
        </w:rPr>
      </w:pPr>
      <w:bookmarkStart w:id="28" w:name="_Toc13328015"/>
      <w:r w:rsidRPr="00370EAA">
        <w:rPr>
          <w:rFonts w:ascii="Arial" w:hAnsi="Arial" w:cs="Arial"/>
          <w:b/>
          <w:i/>
          <w:color w:val="auto"/>
          <w:sz w:val="32"/>
        </w:rPr>
        <w:t>1.</w:t>
      </w:r>
      <w:r w:rsidR="006832D6">
        <w:rPr>
          <w:rFonts w:ascii="Arial" w:hAnsi="Arial" w:cs="Arial"/>
          <w:b/>
          <w:i/>
          <w:color w:val="auto"/>
          <w:sz w:val="32"/>
        </w:rPr>
        <w:t>5</w:t>
      </w:r>
      <w:r w:rsidRPr="00370EAA">
        <w:rPr>
          <w:rFonts w:ascii="Arial" w:hAnsi="Arial" w:cs="Arial"/>
          <w:b/>
          <w:i/>
          <w:color w:val="auto"/>
          <w:sz w:val="32"/>
        </w:rPr>
        <w:t xml:space="preserve">.5 </w:t>
      </w:r>
      <w:r w:rsidR="000A4182" w:rsidRPr="00370EAA">
        <w:rPr>
          <w:rFonts w:ascii="Arial" w:hAnsi="Arial" w:cs="Arial"/>
          <w:b/>
          <w:i/>
          <w:color w:val="auto"/>
          <w:sz w:val="32"/>
        </w:rPr>
        <w:t>In-Store Analysis</w:t>
      </w:r>
      <w:bookmarkEnd w:id="28"/>
    </w:p>
    <w:p w14:paraId="7A3C9C9D" w14:textId="77777777" w:rsidR="00D41EEA" w:rsidRPr="003F6530" w:rsidRDefault="00D41EEA" w:rsidP="00CB1BD4">
      <w:pPr>
        <w:ind w:left="426" w:right="313"/>
      </w:pPr>
    </w:p>
    <w:p w14:paraId="7CCEE371" w14:textId="1274BA5D" w:rsidR="009E750F" w:rsidRPr="003F6530" w:rsidRDefault="009E750F" w:rsidP="00CB1BD4">
      <w:pPr>
        <w:spacing w:line="360" w:lineRule="auto"/>
        <w:ind w:left="426" w:right="313"/>
        <w:jc w:val="both"/>
      </w:pPr>
      <w:r w:rsidRPr="003F6530">
        <w:t xml:space="preserve">L’in-store </w:t>
      </w:r>
      <w:proofErr w:type="spellStart"/>
      <w:r w:rsidRPr="003F6530">
        <w:t>analysis</w:t>
      </w:r>
      <w:proofErr w:type="spellEnd"/>
      <w:r w:rsidRPr="003F6530">
        <w:t xml:space="preserve"> preve</w:t>
      </w:r>
      <w:r w:rsidR="0065374C">
        <w:t>d</w:t>
      </w:r>
      <w:r w:rsidRPr="003F6530">
        <w:t xml:space="preserve">e l’analisi dei dati </w:t>
      </w:r>
      <w:r w:rsidR="003517F6" w:rsidRPr="003F6530">
        <w:t>real</w:t>
      </w:r>
      <w:r w:rsidR="003517F6">
        <w:t>-</w:t>
      </w:r>
      <w:r w:rsidR="003517F6" w:rsidRPr="003F6530">
        <w:t xml:space="preserve">time </w:t>
      </w:r>
      <w:r w:rsidRPr="003F6530">
        <w:t xml:space="preserve">relativi al comportamento dei consumatori </w:t>
      </w:r>
      <w:r w:rsidR="003517F6">
        <w:t>tramite la</w:t>
      </w:r>
      <w:r w:rsidRPr="003F6530">
        <w:t xml:space="preserve"> posizione e il percorso dei clienti all’interno dello store vengono tracciati attraverso svariate tecnologie: video camere, Wi-</w:t>
      </w:r>
      <w:proofErr w:type="gramStart"/>
      <w:r w:rsidRPr="003F6530">
        <w:t>Fi</w:t>
      </w:r>
      <w:r w:rsidR="003517F6">
        <w:t xml:space="preserve">, </w:t>
      </w:r>
      <w:r w:rsidRPr="003F6530">
        <w:t xml:space="preserve"> strumenti</w:t>
      </w:r>
      <w:proofErr w:type="gramEnd"/>
      <w:r w:rsidRPr="003F6530">
        <w:t xml:space="preserve"> </w:t>
      </w:r>
      <w:r w:rsidR="003517F6">
        <w:t>B</w:t>
      </w:r>
      <w:r w:rsidRPr="003F6530">
        <w:t xml:space="preserve">luetooth, sistemi dei punti di vendita, carte di pagamento, trasponder dei carrelli, applicazioni degli smartphone, Path Intelligence e tag RFID sulle carte d’acquisto. </w:t>
      </w:r>
    </w:p>
    <w:p w14:paraId="27F86D3A" w14:textId="065ED56E" w:rsidR="00017D1F" w:rsidRDefault="009E750F" w:rsidP="00CB1BD4">
      <w:pPr>
        <w:spacing w:line="360" w:lineRule="auto"/>
        <w:ind w:left="426" w:right="313"/>
        <w:jc w:val="both"/>
      </w:pPr>
      <w:r w:rsidRPr="003F6530">
        <w:t xml:space="preserve">Tools e Analytics, quali web dashboard, app mobile, real-time </w:t>
      </w:r>
      <w:proofErr w:type="spellStart"/>
      <w:r w:rsidRPr="003F6530">
        <w:t>alert</w:t>
      </w:r>
      <w:proofErr w:type="spellEnd"/>
      <w:r w:rsidR="003517F6">
        <w:t xml:space="preserve"> e</w:t>
      </w:r>
      <w:r w:rsidRPr="003F6530">
        <w:t xml:space="preserve"> strumenti di Data mining, vengono utilizzati per organizzare, analizzare e visualizzare questo grande ammontare di dati, identificare trend e confrontare le prestazioni dei diversi periodi. Così facendo vengono estratti insight relativi ai comportamenti dei consumatori all’interno dello store, con l’obiettivo ultimo di migliorare la </w:t>
      </w:r>
      <w:proofErr w:type="spellStart"/>
      <w:r w:rsidRPr="003F6530">
        <w:t>customer</w:t>
      </w:r>
      <w:proofErr w:type="spellEnd"/>
      <w:r w:rsidRPr="003F6530">
        <w:t xml:space="preserve"> </w:t>
      </w:r>
      <w:proofErr w:type="spellStart"/>
      <w:r w:rsidRPr="003F6530">
        <w:t>experience</w:t>
      </w:r>
      <w:proofErr w:type="spellEnd"/>
      <w:r w:rsidR="00017D1F">
        <w:t xml:space="preserve">. </w:t>
      </w:r>
    </w:p>
    <w:p w14:paraId="3DE3A2E9" w14:textId="478E07CC" w:rsidR="009E750F" w:rsidRPr="003F6530" w:rsidRDefault="009E750F" w:rsidP="00CB1BD4">
      <w:pPr>
        <w:spacing w:line="360" w:lineRule="auto"/>
        <w:ind w:left="426" w:right="313"/>
        <w:jc w:val="both"/>
      </w:pPr>
      <w:r w:rsidRPr="003F6530">
        <w:t>In particolare</w:t>
      </w:r>
      <w:r w:rsidR="007670DE">
        <w:t>,</w:t>
      </w:r>
      <w:r w:rsidRPr="003F6530">
        <w:t xml:space="preserve"> gli insight ottenuti sono relativi a</w:t>
      </w:r>
      <w:r w:rsidR="003517F6" w:rsidRPr="003517F6">
        <w:t xml:space="preserve"> </w:t>
      </w:r>
      <w:r w:rsidR="003517F6" w:rsidRPr="003F6530">
        <w:t>quanti clienti entrano nel negozio</w:t>
      </w:r>
      <w:r w:rsidR="003517F6">
        <w:t xml:space="preserve">, a </w:t>
      </w:r>
      <w:r w:rsidR="003517F6" w:rsidRPr="003F6530">
        <w:t>come si comportano gli shopper all’interno dello store</w:t>
      </w:r>
      <w:r w:rsidR="003517F6">
        <w:t xml:space="preserve"> e per conoscere </w:t>
      </w:r>
      <w:r w:rsidRPr="003F6530">
        <w:t>il consumatore</w:t>
      </w:r>
      <w:r w:rsidR="003517F6">
        <w:t xml:space="preserve"> tramite gli attributi</w:t>
      </w:r>
      <w:r w:rsidRPr="003F6530">
        <w:t xml:space="preserve"> sesso, età, se è la prima volta che entra nel negozio, se ritorna spesso, da dove viene e quali sono i suoi interessi</w:t>
      </w:r>
    </w:p>
    <w:p w14:paraId="12F99359" w14:textId="4A9A299D" w:rsidR="009E750F" w:rsidRDefault="009E750F" w:rsidP="00CB1BD4">
      <w:pPr>
        <w:spacing w:line="360" w:lineRule="auto"/>
        <w:ind w:left="426" w:right="313"/>
        <w:jc w:val="both"/>
      </w:pPr>
      <w:r w:rsidRPr="003F6530">
        <w:t>Le aziende si servono di questi insight per migliorare efficacemente l’organizzazione, ovvero per ottimizzare il layout dello store, le sue caratteristiche, il posizionamento sugli scaffali e il mix di prodotti offerti per trasformare i clienti una tantum in clienti abituali,</w:t>
      </w:r>
      <w:r w:rsidR="003517F6">
        <w:t xml:space="preserve"> per</w:t>
      </w:r>
      <w:r w:rsidRPr="003F6530">
        <w:t xml:space="preserve"> incrementare la frequenza delle loro visite e delle loro spese migliorando </w:t>
      </w:r>
      <w:proofErr w:type="gramStart"/>
      <w:r w:rsidRPr="003F6530">
        <w:t>la store</w:t>
      </w:r>
      <w:proofErr w:type="gramEnd"/>
      <w:r w:rsidRPr="003F6530">
        <w:t xml:space="preserve"> </w:t>
      </w:r>
      <w:proofErr w:type="spellStart"/>
      <w:r w:rsidRPr="003F6530">
        <w:t>experience</w:t>
      </w:r>
      <w:proofErr w:type="spellEnd"/>
      <w:r w:rsidRPr="003F6530">
        <w:t xml:space="preserve">, </w:t>
      </w:r>
      <w:r w:rsidR="003517F6">
        <w:t xml:space="preserve">per </w:t>
      </w:r>
      <w:r w:rsidRPr="003F6530">
        <w:t>aumentare la dimensione media della transazione e attirare un numero sempre maggiore di consumatori. Le organizzazioni mettono in atto aggiustamenti in tempo reale per ottimizzare l’intero processo d’acquisto.</w:t>
      </w:r>
    </w:p>
    <w:p w14:paraId="0B966B6B" w14:textId="77777777" w:rsidR="005F5C4E" w:rsidRPr="003F6530" w:rsidRDefault="005F5C4E" w:rsidP="00CB1BD4">
      <w:pPr>
        <w:spacing w:line="360" w:lineRule="auto"/>
        <w:ind w:left="426" w:right="313"/>
        <w:jc w:val="both"/>
      </w:pPr>
    </w:p>
    <w:p w14:paraId="24A3902F" w14:textId="2C2901BE" w:rsidR="009E750F" w:rsidRPr="00370EAA" w:rsidRDefault="00412314" w:rsidP="00CB1BD4">
      <w:pPr>
        <w:pStyle w:val="Titolo3"/>
        <w:ind w:left="426" w:right="313"/>
        <w:rPr>
          <w:rFonts w:ascii="Arial" w:hAnsi="Arial" w:cs="Arial"/>
          <w:b/>
          <w:i/>
          <w:color w:val="auto"/>
          <w:sz w:val="28"/>
        </w:rPr>
      </w:pPr>
      <w:bookmarkStart w:id="29" w:name="_Toc13328016"/>
      <w:r w:rsidRPr="00370EAA">
        <w:rPr>
          <w:rFonts w:ascii="Arial" w:hAnsi="Arial" w:cs="Arial"/>
          <w:b/>
          <w:i/>
          <w:color w:val="auto"/>
          <w:sz w:val="28"/>
        </w:rPr>
        <w:lastRenderedPageBreak/>
        <w:t>1.</w:t>
      </w:r>
      <w:r w:rsidR="006832D6">
        <w:rPr>
          <w:rFonts w:ascii="Arial" w:hAnsi="Arial" w:cs="Arial"/>
          <w:b/>
          <w:i/>
          <w:color w:val="auto"/>
          <w:sz w:val="28"/>
        </w:rPr>
        <w:t>5</w:t>
      </w:r>
      <w:r w:rsidRPr="00370EAA">
        <w:rPr>
          <w:rFonts w:ascii="Arial" w:hAnsi="Arial" w:cs="Arial"/>
          <w:b/>
          <w:i/>
          <w:color w:val="auto"/>
          <w:sz w:val="28"/>
        </w:rPr>
        <w:t xml:space="preserve">.6 </w:t>
      </w:r>
      <w:r w:rsidR="009E750F" w:rsidRPr="00370EAA">
        <w:rPr>
          <w:rFonts w:ascii="Arial" w:hAnsi="Arial" w:cs="Arial"/>
          <w:b/>
          <w:i/>
          <w:color w:val="auto"/>
          <w:sz w:val="28"/>
        </w:rPr>
        <w:t>C</w:t>
      </w:r>
      <w:r w:rsidRPr="00370EAA">
        <w:rPr>
          <w:rFonts w:ascii="Arial" w:hAnsi="Arial" w:cs="Arial"/>
          <w:b/>
          <w:i/>
          <w:color w:val="auto"/>
          <w:sz w:val="28"/>
        </w:rPr>
        <w:t>ross-</w:t>
      </w:r>
      <w:r w:rsidR="009E750F" w:rsidRPr="00370EAA">
        <w:rPr>
          <w:rFonts w:ascii="Arial" w:hAnsi="Arial" w:cs="Arial"/>
          <w:b/>
          <w:i/>
          <w:color w:val="auto"/>
          <w:sz w:val="28"/>
        </w:rPr>
        <w:t>S</w:t>
      </w:r>
      <w:r w:rsidRPr="00370EAA">
        <w:rPr>
          <w:rFonts w:ascii="Arial" w:hAnsi="Arial" w:cs="Arial"/>
          <w:b/>
          <w:i/>
          <w:color w:val="auto"/>
          <w:sz w:val="28"/>
        </w:rPr>
        <w:t>elling</w:t>
      </w:r>
      <w:r w:rsidR="009A542E" w:rsidRPr="00370EAA">
        <w:rPr>
          <w:rFonts w:ascii="Arial" w:hAnsi="Arial" w:cs="Arial"/>
          <w:b/>
          <w:i/>
          <w:color w:val="auto"/>
          <w:sz w:val="28"/>
        </w:rPr>
        <w:t xml:space="preserve"> </w:t>
      </w:r>
      <w:r w:rsidRPr="00370EAA">
        <w:rPr>
          <w:rFonts w:ascii="Arial" w:hAnsi="Arial" w:cs="Arial"/>
          <w:b/>
          <w:i/>
          <w:color w:val="auto"/>
          <w:sz w:val="28"/>
        </w:rPr>
        <w:t xml:space="preserve">/ </w:t>
      </w:r>
      <w:r w:rsidR="009E750F" w:rsidRPr="00370EAA">
        <w:rPr>
          <w:rFonts w:ascii="Arial" w:hAnsi="Arial" w:cs="Arial"/>
          <w:b/>
          <w:i/>
          <w:color w:val="auto"/>
          <w:sz w:val="28"/>
        </w:rPr>
        <w:t>U</w:t>
      </w:r>
      <w:r w:rsidRPr="00370EAA">
        <w:rPr>
          <w:rFonts w:ascii="Arial" w:hAnsi="Arial" w:cs="Arial"/>
          <w:b/>
          <w:i/>
          <w:color w:val="auto"/>
          <w:sz w:val="28"/>
        </w:rPr>
        <w:t>p-</w:t>
      </w:r>
      <w:r w:rsidR="009E750F" w:rsidRPr="00370EAA">
        <w:rPr>
          <w:rFonts w:ascii="Arial" w:hAnsi="Arial" w:cs="Arial"/>
          <w:b/>
          <w:i/>
          <w:color w:val="auto"/>
          <w:sz w:val="28"/>
        </w:rPr>
        <w:t>S</w:t>
      </w:r>
      <w:r w:rsidRPr="00370EAA">
        <w:rPr>
          <w:rFonts w:ascii="Arial" w:hAnsi="Arial" w:cs="Arial"/>
          <w:b/>
          <w:i/>
          <w:color w:val="auto"/>
          <w:sz w:val="28"/>
        </w:rPr>
        <w:t>elling</w:t>
      </w:r>
      <w:bookmarkEnd w:id="29"/>
    </w:p>
    <w:p w14:paraId="31DF2A46" w14:textId="77777777" w:rsidR="00D41EEA" w:rsidRPr="003F6530" w:rsidRDefault="00D41EEA" w:rsidP="00CB1BD4">
      <w:pPr>
        <w:ind w:left="426" w:right="313"/>
      </w:pPr>
    </w:p>
    <w:p w14:paraId="5965990B" w14:textId="14199301" w:rsidR="009E750F" w:rsidRPr="003F6530" w:rsidRDefault="009E750F" w:rsidP="00CB1BD4">
      <w:pPr>
        <w:spacing w:line="360" w:lineRule="auto"/>
        <w:ind w:left="426" w:right="313"/>
        <w:jc w:val="both"/>
      </w:pPr>
      <w:r w:rsidRPr="003F6530">
        <w:t xml:space="preserve">I Big Data offrono grandi opportunità per aumentare la dimensione media dell’acquisto di un consumatore sia mettendo a disposizione prodotti o servizi collegati con la scelta d’acquisto iniziale sia offrendo qualcosa di maggior valore rispetto a questa, ovvero per migliorare le azioni di Cross-Selling e di </w:t>
      </w:r>
      <w:r w:rsidR="004755B1">
        <w:t>U</w:t>
      </w:r>
      <w:r w:rsidRPr="003F6530">
        <w:t xml:space="preserve">p-Selling. Dati quali le caratteristiche demografiche dei clienti, la posizione real-time, le preferenze, la storia degli acquisti passati vengono utilizzati a tal fine. Gli algoritmi </w:t>
      </w:r>
      <w:r w:rsidR="003517F6">
        <w:t>come le regole di associazione,</w:t>
      </w:r>
      <w:r w:rsidRPr="003F6530">
        <w:t xml:space="preserve"> si basano su questi dati per prevedere il comportamento dei consumatori in vari scenari di vendita</w:t>
      </w:r>
      <w:r w:rsidR="003517F6">
        <w:t xml:space="preserve"> ed</w:t>
      </w:r>
      <w:r w:rsidRPr="003F6530">
        <w:t xml:space="preserve"> estrarre insight per capire molto prima cosa vogliono e determinare quindi il miglior approccio </w:t>
      </w:r>
      <w:r w:rsidR="00806C81">
        <w:t>[9].</w:t>
      </w:r>
    </w:p>
    <w:p w14:paraId="29AD1E21" w14:textId="34294C27" w:rsidR="009E750F" w:rsidRPr="003F6530" w:rsidRDefault="009E750F" w:rsidP="00CB1BD4">
      <w:pPr>
        <w:spacing w:line="360" w:lineRule="auto"/>
        <w:ind w:left="426" w:right="313"/>
        <w:jc w:val="both"/>
      </w:pPr>
      <w:r w:rsidRPr="003F6530">
        <w:t>I benefici che le aziende traggono sono un aumento delle vendite e dei profitti e la fidelizzazione dei clienti.</w:t>
      </w:r>
    </w:p>
    <w:p w14:paraId="45CF9013" w14:textId="578DA211" w:rsidR="00543ABB" w:rsidRDefault="009E750F" w:rsidP="00CB1BD4">
      <w:pPr>
        <w:spacing w:line="360" w:lineRule="auto"/>
        <w:ind w:left="426" w:right="313"/>
        <w:jc w:val="both"/>
      </w:pPr>
      <w:r w:rsidRPr="003F6530">
        <w:t xml:space="preserve">Caso esemplare è quello di Amazon che raccoglie i dati da tutti gli utenti, riconoscendo i trend nelle persone che fanno acquisti simili attraverso </w:t>
      </w:r>
      <w:proofErr w:type="spellStart"/>
      <w:r w:rsidRPr="003F6530">
        <w:t>tools</w:t>
      </w:r>
      <w:proofErr w:type="spellEnd"/>
      <w:r w:rsidRPr="003F6530">
        <w:t xml:space="preserve"> di Analytics, in modo da cogliere potenziali opportunità</w:t>
      </w:r>
      <w:r w:rsidR="00AD1E36">
        <w:t xml:space="preserve"> e</w:t>
      </w:r>
      <w:r w:rsidRPr="003F6530">
        <w:t xml:space="preserve"> in base a ciascun prodotto o servizio visitato dall’utente sul sito suggerisce “potresti anche volere” ed è proprio in questo modo che riesce ad incrementare significativamente le vendite.</w:t>
      </w:r>
      <w:bookmarkStart w:id="30" w:name="_TOC_250016"/>
    </w:p>
    <w:p w14:paraId="4AC155CE" w14:textId="290B2D77" w:rsidR="00091EFF" w:rsidRDefault="00091EFF" w:rsidP="00CB1BD4">
      <w:pPr>
        <w:spacing w:line="360" w:lineRule="auto"/>
        <w:ind w:left="426" w:right="313"/>
        <w:jc w:val="both"/>
      </w:pPr>
    </w:p>
    <w:p w14:paraId="2CDBE860" w14:textId="0B6E82EB" w:rsidR="00973E07" w:rsidRDefault="00973E07" w:rsidP="00CB1BD4">
      <w:pPr>
        <w:spacing w:line="360" w:lineRule="auto"/>
        <w:ind w:left="426" w:right="313"/>
        <w:jc w:val="both"/>
      </w:pPr>
    </w:p>
    <w:p w14:paraId="29A13542" w14:textId="6840183E" w:rsidR="00973E07" w:rsidRDefault="00973E07" w:rsidP="00CB1BD4">
      <w:pPr>
        <w:spacing w:line="360" w:lineRule="auto"/>
        <w:ind w:left="426" w:right="313"/>
        <w:jc w:val="both"/>
      </w:pPr>
    </w:p>
    <w:p w14:paraId="7DEEF0AA" w14:textId="6272F83C" w:rsidR="00973E07" w:rsidRDefault="00973E07" w:rsidP="00CB1BD4">
      <w:pPr>
        <w:spacing w:line="360" w:lineRule="auto"/>
        <w:ind w:left="426" w:right="313"/>
        <w:jc w:val="both"/>
      </w:pPr>
    </w:p>
    <w:p w14:paraId="6FAA0882" w14:textId="360D04D8" w:rsidR="00973E07" w:rsidRDefault="00973E07" w:rsidP="00CB1BD4">
      <w:pPr>
        <w:spacing w:line="360" w:lineRule="auto"/>
        <w:ind w:left="426" w:right="313"/>
        <w:jc w:val="both"/>
      </w:pPr>
    </w:p>
    <w:p w14:paraId="2C7FAA36" w14:textId="500D8B77" w:rsidR="00973E07" w:rsidRDefault="00973E07" w:rsidP="00CB1BD4">
      <w:pPr>
        <w:spacing w:line="360" w:lineRule="auto"/>
        <w:ind w:left="426" w:right="313"/>
        <w:jc w:val="both"/>
      </w:pPr>
    </w:p>
    <w:p w14:paraId="32AC35DD" w14:textId="7F5EC709" w:rsidR="00973E07" w:rsidRDefault="00973E07" w:rsidP="00CB1BD4">
      <w:pPr>
        <w:spacing w:line="360" w:lineRule="auto"/>
        <w:ind w:left="426" w:right="313"/>
        <w:jc w:val="both"/>
      </w:pPr>
    </w:p>
    <w:p w14:paraId="7206A7C4" w14:textId="7BEF0CA5" w:rsidR="00973E07" w:rsidRDefault="00973E07" w:rsidP="00CB1BD4">
      <w:pPr>
        <w:spacing w:line="360" w:lineRule="auto"/>
        <w:ind w:left="426" w:right="313"/>
        <w:jc w:val="both"/>
      </w:pPr>
    </w:p>
    <w:p w14:paraId="1CC502D1" w14:textId="77777777" w:rsidR="00973E07" w:rsidRDefault="00973E07" w:rsidP="00CB1BD4">
      <w:pPr>
        <w:spacing w:line="360" w:lineRule="auto"/>
        <w:ind w:left="426" w:right="313"/>
        <w:jc w:val="both"/>
      </w:pPr>
    </w:p>
    <w:p w14:paraId="372EB09F" w14:textId="6EBAD351" w:rsidR="00091EFF" w:rsidRPr="00CD5552" w:rsidRDefault="00091EFF" w:rsidP="00CB1BD4">
      <w:pPr>
        <w:pStyle w:val="Titolo2"/>
        <w:ind w:left="426" w:right="313"/>
        <w:jc w:val="both"/>
        <w:rPr>
          <w:rFonts w:ascii="Arial" w:hAnsi="Arial" w:cs="Arial"/>
          <w:b/>
          <w:i/>
          <w:color w:val="auto"/>
          <w:sz w:val="40"/>
          <w:szCs w:val="32"/>
          <w:lang w:val="en-US" w:bidi="it-IT"/>
        </w:rPr>
      </w:pPr>
      <w:bookmarkStart w:id="31" w:name="_Toc13328017"/>
      <w:r>
        <w:rPr>
          <w:rFonts w:ascii="Arial" w:hAnsi="Arial" w:cs="Arial"/>
          <w:b/>
          <w:i/>
          <w:color w:val="auto"/>
          <w:sz w:val="40"/>
          <w:szCs w:val="32"/>
          <w:lang w:val="en-US" w:bidi="it-IT"/>
        </w:rPr>
        <w:lastRenderedPageBreak/>
        <w:t>1.6</w:t>
      </w:r>
      <w:r w:rsidRPr="00CD5552">
        <w:rPr>
          <w:rFonts w:ascii="Arial" w:hAnsi="Arial" w:cs="Arial"/>
          <w:b/>
          <w:i/>
          <w:color w:val="auto"/>
          <w:sz w:val="40"/>
          <w:szCs w:val="32"/>
          <w:lang w:val="en-US" w:bidi="it-IT"/>
        </w:rPr>
        <w:t xml:space="preserve"> KNOWLEDGE DISCOVERY IN DATABASE (KDD)</w:t>
      </w:r>
      <w:bookmarkEnd w:id="31"/>
    </w:p>
    <w:p w14:paraId="153AA326" w14:textId="77777777" w:rsidR="00091EFF" w:rsidRDefault="00091EFF" w:rsidP="00CB1BD4">
      <w:pPr>
        <w:ind w:left="426" w:right="313"/>
        <w:jc w:val="both"/>
        <w:rPr>
          <w:lang w:val="en-US" w:bidi="it-IT"/>
        </w:rPr>
      </w:pPr>
    </w:p>
    <w:p w14:paraId="0591A50D" w14:textId="77777777" w:rsidR="00091EFF" w:rsidRDefault="00091EFF" w:rsidP="00CB1BD4">
      <w:pPr>
        <w:keepNext/>
        <w:widowControl w:val="0"/>
        <w:autoSpaceDE w:val="0"/>
        <w:autoSpaceDN w:val="0"/>
        <w:spacing w:after="0" w:line="360" w:lineRule="auto"/>
        <w:ind w:left="426" w:right="313"/>
        <w:jc w:val="both"/>
      </w:pPr>
      <w:r>
        <w:rPr>
          <w:noProof/>
        </w:rPr>
        <w:drawing>
          <wp:inline distT="0" distB="0" distL="0" distR="0" wp14:anchorId="6D283682" wp14:editId="585C43F5">
            <wp:extent cx="6679565" cy="3686175"/>
            <wp:effectExtent l="0" t="0" r="6985" b="9525"/>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14">
                      <a:extLst>
                        <a:ext uri="{28A0092B-C50C-407E-A947-70E740481C1C}">
                          <a14:useLocalDpi xmlns:a14="http://schemas.microsoft.com/office/drawing/2010/main" val="0"/>
                        </a:ext>
                      </a:extLst>
                    </a:blip>
                    <a:stretch>
                      <a:fillRect/>
                    </a:stretch>
                  </pic:blipFill>
                  <pic:spPr>
                    <a:xfrm>
                      <a:off x="0" y="0"/>
                      <a:ext cx="6684448" cy="3688870"/>
                    </a:xfrm>
                    <a:prstGeom prst="rect">
                      <a:avLst/>
                    </a:prstGeom>
                  </pic:spPr>
                </pic:pic>
              </a:graphicData>
            </a:graphic>
          </wp:inline>
        </w:drawing>
      </w:r>
    </w:p>
    <w:p w14:paraId="3F7598B3" w14:textId="54F51C65" w:rsidR="00091EFF" w:rsidRPr="00CF0737" w:rsidRDefault="00091EFF" w:rsidP="00CB1BD4">
      <w:pPr>
        <w:pStyle w:val="Didascalia"/>
        <w:ind w:left="426" w:right="313"/>
        <w:jc w:val="center"/>
        <w:rPr>
          <w:rFonts w:eastAsia="Times New Roman"/>
          <w:sz w:val="24"/>
          <w:szCs w:val="24"/>
          <w:lang w:eastAsia="it-IT" w:bidi="it-IT"/>
        </w:rPr>
      </w:pPr>
      <w:bookmarkStart w:id="32" w:name="_Toc13327951"/>
      <w:r w:rsidRPr="00CF0737">
        <w:rPr>
          <w:sz w:val="24"/>
          <w:szCs w:val="24"/>
        </w:rPr>
        <w:t xml:space="preserve">Figura </w:t>
      </w:r>
      <w:r w:rsidRPr="00CF0737">
        <w:rPr>
          <w:sz w:val="24"/>
          <w:szCs w:val="24"/>
        </w:rPr>
        <w:fldChar w:fldCharType="begin"/>
      </w:r>
      <w:r w:rsidRPr="00CF0737">
        <w:rPr>
          <w:sz w:val="24"/>
          <w:szCs w:val="24"/>
        </w:rPr>
        <w:instrText xml:space="preserve"> SEQ Figura \* ARABIC </w:instrText>
      </w:r>
      <w:r w:rsidRPr="00CF0737">
        <w:rPr>
          <w:sz w:val="24"/>
          <w:szCs w:val="24"/>
        </w:rPr>
        <w:fldChar w:fldCharType="separate"/>
      </w:r>
      <w:r w:rsidR="00F4443B">
        <w:rPr>
          <w:noProof/>
          <w:sz w:val="24"/>
          <w:szCs w:val="24"/>
        </w:rPr>
        <w:t>9</w:t>
      </w:r>
      <w:r w:rsidRPr="00CF0737">
        <w:rPr>
          <w:sz w:val="24"/>
          <w:szCs w:val="24"/>
        </w:rPr>
        <w:fldChar w:fldCharType="end"/>
      </w:r>
      <w:r w:rsidRPr="00CF0737">
        <w:rPr>
          <w:sz w:val="24"/>
          <w:szCs w:val="24"/>
        </w:rPr>
        <w:t xml:space="preserve">: KDD </w:t>
      </w:r>
      <w:proofErr w:type="spellStart"/>
      <w:r w:rsidRPr="00CF0737">
        <w:rPr>
          <w:sz w:val="24"/>
          <w:szCs w:val="24"/>
        </w:rPr>
        <w:t>Process</w:t>
      </w:r>
      <w:bookmarkEnd w:id="32"/>
      <w:proofErr w:type="spellEnd"/>
    </w:p>
    <w:p w14:paraId="1D6FCE9D"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655630BA"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36984BA7"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r>
        <w:rPr>
          <w:rFonts w:eastAsia="Times New Roman"/>
          <w:lang w:eastAsia="it-IT" w:bidi="it-IT"/>
        </w:rPr>
        <w:t xml:space="preserve"> </w:t>
      </w:r>
      <w:r w:rsidRPr="002B70A6">
        <w:rPr>
          <w:rFonts w:eastAsia="Times New Roman"/>
          <w:lang w:eastAsia="it-IT" w:bidi="it-IT"/>
        </w:rPr>
        <w:t xml:space="preserve">Il KDD è una procedura interattiva e iterativa, che cerca di estrarre dai dati informazioni implicite, sconosciute a priori </w:t>
      </w:r>
      <w:proofErr w:type="gramStart"/>
      <w:r w:rsidRPr="002B70A6">
        <w:rPr>
          <w:rFonts w:eastAsia="Times New Roman"/>
          <w:lang w:eastAsia="it-IT" w:bidi="it-IT"/>
        </w:rPr>
        <w:t>e  potenzialmente</w:t>
      </w:r>
      <w:proofErr w:type="gramEnd"/>
      <w:r w:rsidRPr="002B70A6">
        <w:rPr>
          <w:rFonts w:eastAsia="Times New Roman"/>
          <w:lang w:eastAsia="it-IT" w:bidi="it-IT"/>
        </w:rPr>
        <w:t xml:space="preserve">  utili.  </w:t>
      </w:r>
    </w:p>
    <w:p w14:paraId="0B9B17B8"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r w:rsidRPr="002B70A6">
        <w:rPr>
          <w:rFonts w:eastAsia="Times New Roman"/>
          <w:lang w:eastAsia="it-IT" w:bidi="it-IT"/>
        </w:rPr>
        <w:t>Andiamo ad analizzare ora le singole fasi:</w:t>
      </w:r>
    </w:p>
    <w:p w14:paraId="57E99D59" w14:textId="77777777" w:rsidR="00091EFF" w:rsidRPr="002B70A6" w:rsidRDefault="00091EFF" w:rsidP="000F6CD1">
      <w:pPr>
        <w:pStyle w:val="Paragrafoelenco"/>
        <w:widowControl w:val="0"/>
        <w:numPr>
          <w:ilvl w:val="0"/>
          <w:numId w:val="24"/>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Identificazione degli obiettivi</w:t>
      </w:r>
      <w:r w:rsidRPr="002B70A6">
        <w:rPr>
          <w:rFonts w:eastAsia="Times New Roman"/>
          <w:lang w:eastAsia="it-IT" w:bidi="it-IT"/>
        </w:rPr>
        <w:t xml:space="preserve">: l'oggetto di questa fase è l'individuazione dell'ambito </w:t>
      </w:r>
      <w:proofErr w:type="gramStart"/>
      <w:r w:rsidRPr="002B70A6">
        <w:rPr>
          <w:rFonts w:eastAsia="Times New Roman"/>
          <w:lang w:eastAsia="it-IT" w:bidi="it-IT"/>
        </w:rPr>
        <w:t>di  applicazione</w:t>
      </w:r>
      <w:proofErr w:type="gramEnd"/>
      <w:r w:rsidRPr="002B70A6">
        <w:rPr>
          <w:rFonts w:eastAsia="Times New Roman"/>
          <w:lang w:eastAsia="it-IT" w:bidi="it-IT"/>
        </w:rPr>
        <w:t xml:space="preserve">  in  cui  deve  essere  considerato  il  KDD, individua</w:t>
      </w:r>
      <w:r>
        <w:rPr>
          <w:rFonts w:eastAsia="Times New Roman"/>
          <w:lang w:eastAsia="it-IT" w:bidi="it-IT"/>
        </w:rPr>
        <w:t>ndo</w:t>
      </w:r>
      <w:r w:rsidRPr="002B70A6">
        <w:rPr>
          <w:rFonts w:eastAsia="Times New Roman"/>
          <w:lang w:eastAsia="it-IT" w:bidi="it-IT"/>
        </w:rPr>
        <w:t xml:space="preserve">  gli  obiettivi  da  perseguire.  </w:t>
      </w:r>
      <w:proofErr w:type="gramStart"/>
      <w:r w:rsidRPr="002B70A6">
        <w:rPr>
          <w:rFonts w:eastAsia="Times New Roman"/>
          <w:lang w:eastAsia="it-IT" w:bidi="it-IT"/>
        </w:rPr>
        <w:t>Si  tratta</w:t>
      </w:r>
      <w:proofErr w:type="gramEnd"/>
      <w:r w:rsidRPr="002B70A6">
        <w:rPr>
          <w:rFonts w:eastAsia="Times New Roman"/>
          <w:lang w:eastAsia="it-IT" w:bidi="it-IT"/>
        </w:rPr>
        <w:t xml:space="preserve">  forse della  fase  più  difficile  sia  in  termini  di  allocazione  risorse  sia  perché devono essere determinate, in modo preciso, le misure del successo e i criteri  per  misurare  successi  e  fallimenti.  </w:t>
      </w:r>
      <w:proofErr w:type="gramStart"/>
      <w:r w:rsidRPr="002B70A6">
        <w:rPr>
          <w:rFonts w:eastAsia="Times New Roman"/>
          <w:lang w:eastAsia="it-IT" w:bidi="it-IT"/>
        </w:rPr>
        <w:t>Si  può</w:t>
      </w:r>
      <w:proofErr w:type="gramEnd"/>
      <w:r w:rsidRPr="002B70A6">
        <w:rPr>
          <w:rFonts w:eastAsia="Times New Roman"/>
          <w:lang w:eastAsia="it-IT" w:bidi="it-IT"/>
        </w:rPr>
        <w:t xml:space="preserve">  fare  una  lista  solo parziale dei molteplici aspetti che vanno presi in considerazione, alcuni sono  il  costo  stimato  del  progetto    e  la  scelta  degli  strumenti  di  data mining da utilizzare.</w:t>
      </w:r>
    </w:p>
    <w:p w14:paraId="38463F51" w14:textId="77777777" w:rsidR="00091EFF" w:rsidRPr="002B70A6" w:rsidRDefault="00091EFF" w:rsidP="000F6CD1">
      <w:pPr>
        <w:pStyle w:val="Paragrafoelenco"/>
        <w:widowControl w:val="0"/>
        <w:numPr>
          <w:ilvl w:val="0"/>
          <w:numId w:val="24"/>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Selezione</w:t>
      </w:r>
      <w:r w:rsidRPr="002B70A6">
        <w:rPr>
          <w:rFonts w:eastAsia="Times New Roman"/>
          <w:lang w:eastAsia="it-IT" w:bidi="it-IT"/>
        </w:rPr>
        <w:t xml:space="preserve">: In questa </w:t>
      </w:r>
      <w:proofErr w:type="gramStart"/>
      <w:r w:rsidRPr="002B70A6">
        <w:rPr>
          <w:rFonts w:eastAsia="Times New Roman"/>
          <w:lang w:eastAsia="it-IT" w:bidi="it-IT"/>
        </w:rPr>
        <w:t>fase  de</w:t>
      </w:r>
      <w:r>
        <w:rPr>
          <w:rFonts w:eastAsia="Times New Roman"/>
          <w:lang w:eastAsia="it-IT" w:bidi="it-IT"/>
        </w:rPr>
        <w:t>ve</w:t>
      </w:r>
      <w:proofErr w:type="gramEnd"/>
      <w:r w:rsidRPr="002B70A6">
        <w:rPr>
          <w:rFonts w:eastAsia="Times New Roman"/>
          <w:lang w:eastAsia="it-IT" w:bidi="it-IT"/>
        </w:rPr>
        <w:t xml:space="preserve">  essere  selezionat</w:t>
      </w:r>
      <w:r>
        <w:rPr>
          <w:rFonts w:eastAsia="Times New Roman"/>
          <w:lang w:eastAsia="it-IT" w:bidi="it-IT"/>
        </w:rPr>
        <w:t>o</w:t>
      </w:r>
      <w:r w:rsidRPr="002B70A6">
        <w:rPr>
          <w:rFonts w:eastAsia="Times New Roman"/>
          <w:lang w:eastAsia="it-IT" w:bidi="it-IT"/>
        </w:rPr>
        <w:t xml:space="preserve">  l'insieme  iniziale  dei dati,  </w:t>
      </w:r>
      <w:r>
        <w:rPr>
          <w:rFonts w:eastAsia="Times New Roman"/>
          <w:lang w:eastAsia="it-IT" w:bidi="it-IT"/>
        </w:rPr>
        <w:t xml:space="preserve">da </w:t>
      </w:r>
      <w:r>
        <w:rPr>
          <w:rFonts w:eastAsia="Times New Roman"/>
          <w:lang w:eastAsia="it-IT" w:bidi="it-IT"/>
        </w:rPr>
        <w:lastRenderedPageBreak/>
        <w:t>sottoporre</w:t>
      </w:r>
      <w:r w:rsidRPr="002B70A6">
        <w:rPr>
          <w:rFonts w:eastAsia="Times New Roman"/>
          <w:lang w:eastAsia="it-IT" w:bidi="it-IT"/>
        </w:rPr>
        <w:t xml:space="preserve">  </w:t>
      </w:r>
      <w:r>
        <w:rPr>
          <w:rFonts w:eastAsia="Times New Roman"/>
          <w:lang w:eastAsia="it-IT" w:bidi="it-IT"/>
        </w:rPr>
        <w:t>all’</w:t>
      </w:r>
      <w:r w:rsidRPr="002B70A6">
        <w:rPr>
          <w:rFonts w:eastAsia="Times New Roman"/>
          <w:lang w:eastAsia="it-IT" w:bidi="it-IT"/>
        </w:rPr>
        <w:t xml:space="preserve"> analisi.  I </w:t>
      </w:r>
      <w:proofErr w:type="gramStart"/>
      <w:r w:rsidRPr="002B70A6">
        <w:rPr>
          <w:rFonts w:eastAsia="Times New Roman"/>
          <w:lang w:eastAsia="it-IT" w:bidi="it-IT"/>
        </w:rPr>
        <w:t>dati  grezzi</w:t>
      </w:r>
      <w:proofErr w:type="gramEnd"/>
      <w:r w:rsidRPr="002B70A6">
        <w:rPr>
          <w:rFonts w:eastAsia="Times New Roman"/>
          <w:lang w:eastAsia="it-IT" w:bidi="it-IT"/>
        </w:rPr>
        <w:t xml:space="preserve">  vengono segmentati e selezionati secondo alcuni criteri al fine di pervenire ad un sottoinsieme di dati, che rappresentano il nostro target.  Se </w:t>
      </w:r>
      <w:proofErr w:type="gramStart"/>
      <w:r w:rsidRPr="002B70A6">
        <w:rPr>
          <w:rFonts w:eastAsia="Times New Roman"/>
          <w:lang w:eastAsia="it-IT" w:bidi="it-IT"/>
        </w:rPr>
        <w:t>i  dati</w:t>
      </w:r>
      <w:proofErr w:type="gramEnd"/>
      <w:r w:rsidRPr="002B70A6">
        <w:rPr>
          <w:rFonts w:eastAsia="Times New Roman"/>
          <w:lang w:eastAsia="it-IT" w:bidi="it-IT"/>
        </w:rPr>
        <w:t xml:space="preserve">  originali  sono collocati  in  un  </w:t>
      </w:r>
      <w:proofErr w:type="spellStart"/>
      <w:r w:rsidRPr="002B70A6">
        <w:rPr>
          <w:rFonts w:eastAsia="Times New Roman"/>
          <w:lang w:eastAsia="it-IT" w:bidi="it-IT"/>
        </w:rPr>
        <w:t>flat</w:t>
      </w:r>
      <w:proofErr w:type="spellEnd"/>
      <w:r w:rsidRPr="002B70A6">
        <w:rPr>
          <w:rFonts w:eastAsia="Times New Roman"/>
          <w:lang w:eastAsia="it-IT" w:bidi="it-IT"/>
        </w:rPr>
        <w:t xml:space="preserve">  file,  la  creazione  del  target  risulta  molto  semplice.  I sistemi </w:t>
      </w:r>
      <w:proofErr w:type="gramStart"/>
      <w:r w:rsidRPr="002B70A6">
        <w:rPr>
          <w:rFonts w:eastAsia="Times New Roman"/>
          <w:lang w:eastAsia="it-IT" w:bidi="it-IT"/>
        </w:rPr>
        <w:t>di  gestione</w:t>
      </w:r>
      <w:proofErr w:type="gramEnd"/>
      <w:r w:rsidRPr="002B70A6">
        <w:rPr>
          <w:rFonts w:eastAsia="Times New Roman"/>
          <w:lang w:eastAsia="it-IT" w:bidi="it-IT"/>
        </w:rPr>
        <w:t xml:space="preserve">  dei  database  immagazzinano  e  manipolano  dati transazionali, ciò consente ai sistemi informatici, relativi a tali sistemi, di fare aggiornamenti e di estrarre informazioni in modo rapido. Ciò è dovuto </w:t>
      </w:r>
      <w:proofErr w:type="gramStart"/>
      <w:r w:rsidRPr="002B70A6">
        <w:rPr>
          <w:rFonts w:eastAsia="Times New Roman"/>
          <w:lang w:eastAsia="it-IT" w:bidi="it-IT"/>
        </w:rPr>
        <w:t>alla  strutturazione</w:t>
      </w:r>
      <w:proofErr w:type="gramEnd"/>
      <w:r w:rsidRPr="002B70A6">
        <w:rPr>
          <w:rFonts w:eastAsia="Times New Roman"/>
          <w:lang w:eastAsia="it-IT" w:bidi="it-IT"/>
        </w:rPr>
        <w:t xml:space="preserve">  dei  dati  tramite  modelli  relazionali,  il  cui scopo  è  ridurre  la  ridondanza  dei  dati,  tramite  la  decomposizione  di singole  tabelle  in  più  strutture  relazionali,  ed  accelerare  l'accesso  alle informazioni.   Del   resto   lo   scopo   del   DM   è   proprio   utilizzare   la ridondanza dei dati per reperire “conoscenza", ecco perché è </w:t>
      </w:r>
      <w:proofErr w:type="gramStart"/>
      <w:r w:rsidRPr="002B70A6">
        <w:rPr>
          <w:rFonts w:eastAsia="Times New Roman"/>
          <w:lang w:eastAsia="it-IT" w:bidi="it-IT"/>
        </w:rPr>
        <w:t>necessario  ricomporre</w:t>
      </w:r>
      <w:proofErr w:type="gramEnd"/>
      <w:r w:rsidRPr="002B70A6">
        <w:rPr>
          <w:rFonts w:eastAsia="Times New Roman"/>
          <w:lang w:eastAsia="it-IT" w:bidi="it-IT"/>
        </w:rPr>
        <w:t xml:space="preserve">  le  strutture  relazionali.  </w:t>
      </w:r>
      <w:proofErr w:type="gramStart"/>
      <w:r w:rsidRPr="002B70A6">
        <w:rPr>
          <w:rFonts w:eastAsia="Times New Roman"/>
          <w:lang w:eastAsia="it-IT" w:bidi="it-IT"/>
        </w:rPr>
        <w:t>Si  intuisce</w:t>
      </w:r>
      <w:proofErr w:type="gramEnd"/>
      <w:r w:rsidRPr="002B70A6">
        <w:rPr>
          <w:rFonts w:eastAsia="Times New Roman"/>
          <w:lang w:eastAsia="it-IT" w:bidi="it-IT"/>
        </w:rPr>
        <w:t xml:space="preserve">  quindi  che  è stretto  il  legame  tra  DM  e  Data  Warehouse,  il  cui  scopo  è  proprio quello di mettere insieme i dati, e non scomporli, al fine di sfruttarne la ridondanza. Spesso è anche necessario mettere insieme informazioni estratte   da   più   </w:t>
      </w:r>
      <w:proofErr w:type="gramStart"/>
      <w:r w:rsidRPr="002B70A6">
        <w:rPr>
          <w:rFonts w:eastAsia="Times New Roman"/>
          <w:lang w:eastAsia="it-IT" w:bidi="it-IT"/>
        </w:rPr>
        <w:t xml:space="preserve">fonti,   </w:t>
      </w:r>
      <w:proofErr w:type="gramEnd"/>
      <w:r w:rsidRPr="002B70A6">
        <w:rPr>
          <w:rFonts w:eastAsia="Times New Roman"/>
          <w:lang w:eastAsia="it-IT" w:bidi="it-IT"/>
        </w:rPr>
        <w:t>cosa   che   può   rendere   complessa   la   fase   di selezione  in  quanto  bisogna  trasformare  i  dati  in  modo  da  assicurare l'omogeneità  in  quanto,  ad  esempio,  la  codifica  dei  dati  deve  essere uguale  per  tutti  i  record  dei  dati  target,  altrimenti  l'analisi  risulta  di scarsa utilità.</w:t>
      </w:r>
    </w:p>
    <w:p w14:paraId="79F7D40C" w14:textId="77777777" w:rsidR="00091EFF" w:rsidRPr="002B70A6" w:rsidRDefault="00091EFF" w:rsidP="000F6CD1">
      <w:pPr>
        <w:pStyle w:val="Paragrafoelenco"/>
        <w:widowControl w:val="0"/>
        <w:numPr>
          <w:ilvl w:val="0"/>
          <w:numId w:val="24"/>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Preelaborazione</w:t>
      </w:r>
      <w:r w:rsidRPr="002B70A6">
        <w:rPr>
          <w:rFonts w:eastAsia="Times New Roman"/>
          <w:lang w:eastAsia="it-IT" w:bidi="it-IT"/>
        </w:rPr>
        <w:t xml:space="preserve">: Generalmente   il   </w:t>
      </w:r>
      <w:proofErr w:type="gramStart"/>
      <w:r w:rsidRPr="002B70A6">
        <w:rPr>
          <w:rFonts w:eastAsia="Times New Roman"/>
          <w:lang w:eastAsia="it-IT" w:bidi="it-IT"/>
        </w:rPr>
        <w:t>target  data</w:t>
      </w:r>
      <w:proofErr w:type="gramEnd"/>
      <w:r w:rsidRPr="002B70A6">
        <w:rPr>
          <w:rFonts w:eastAsia="Times New Roman"/>
          <w:lang w:eastAsia="it-IT" w:bidi="it-IT"/>
        </w:rPr>
        <w:t xml:space="preserve">   disponibile   non   deve essere    analizzato    interamente    ma    basta    estrarne    un    campione opportuno, eseguendo poi un'analisi su base campionaria. Inoltre i dati devono   essere   </w:t>
      </w:r>
      <w:proofErr w:type="spellStart"/>
      <w:proofErr w:type="gramStart"/>
      <w:r w:rsidRPr="002B70A6">
        <w:rPr>
          <w:rFonts w:eastAsia="Times New Roman"/>
          <w:lang w:eastAsia="it-IT" w:bidi="it-IT"/>
        </w:rPr>
        <w:t>preprocessati</w:t>
      </w:r>
      <w:proofErr w:type="spellEnd"/>
      <w:r w:rsidRPr="002B70A6">
        <w:rPr>
          <w:rFonts w:eastAsia="Times New Roman"/>
          <w:lang w:eastAsia="it-IT" w:bidi="it-IT"/>
        </w:rPr>
        <w:t>,  cioè</w:t>
      </w:r>
      <w:proofErr w:type="gramEnd"/>
      <w:r w:rsidRPr="002B70A6">
        <w:rPr>
          <w:rFonts w:eastAsia="Times New Roman"/>
          <w:lang w:eastAsia="it-IT" w:bidi="it-IT"/>
        </w:rPr>
        <w:t xml:space="preserve">   “puliti",   trattando   in   maniera opportuna  i  dati  anomali  e  mancanti.  </w:t>
      </w:r>
      <w:proofErr w:type="gramStart"/>
      <w:r w:rsidRPr="002B70A6">
        <w:rPr>
          <w:rFonts w:eastAsia="Times New Roman"/>
          <w:lang w:eastAsia="it-IT" w:bidi="it-IT"/>
        </w:rPr>
        <w:t>Vanno  individuati</w:t>
      </w:r>
      <w:proofErr w:type="gramEnd"/>
      <w:r w:rsidRPr="002B70A6">
        <w:rPr>
          <w:rFonts w:eastAsia="Times New Roman"/>
          <w:lang w:eastAsia="it-IT" w:bidi="it-IT"/>
        </w:rPr>
        <w:t xml:space="preserve">  i  valori  errati delle variabili; trovare gli errori nei dati categorici diventa un problema quando   si   analizzano   dataset   molto   grandi.     I   dati   vanno   anche </w:t>
      </w:r>
      <w:proofErr w:type="gramStart"/>
      <w:r w:rsidRPr="002B70A6">
        <w:rPr>
          <w:rFonts w:eastAsia="Times New Roman"/>
          <w:lang w:eastAsia="it-IT" w:bidi="it-IT"/>
        </w:rPr>
        <w:t xml:space="preserve">semplificati;   </w:t>
      </w:r>
      <w:proofErr w:type="gramEnd"/>
      <w:r w:rsidRPr="002B70A6">
        <w:rPr>
          <w:rFonts w:eastAsia="Times New Roman"/>
          <w:lang w:eastAsia="it-IT" w:bidi="it-IT"/>
        </w:rPr>
        <w:t xml:space="preserve">queste   tecniche     di   data   </w:t>
      </w:r>
      <w:proofErr w:type="spellStart"/>
      <w:r w:rsidRPr="002B70A6">
        <w:rPr>
          <w:rFonts w:eastAsia="Times New Roman"/>
          <w:lang w:eastAsia="it-IT" w:bidi="it-IT"/>
        </w:rPr>
        <w:t>smoothing</w:t>
      </w:r>
      <w:proofErr w:type="spellEnd"/>
      <w:r w:rsidRPr="002B70A6">
        <w:rPr>
          <w:rFonts w:eastAsia="Times New Roman"/>
          <w:lang w:eastAsia="it-IT" w:bidi="it-IT"/>
        </w:rPr>
        <w:t xml:space="preserve">   sono   mirate   alla riduzione   del   numero  di   valori   per   una  variabile   numerica.  Alcuni </w:t>
      </w:r>
      <w:proofErr w:type="gramStart"/>
      <w:r w:rsidRPr="002B70A6">
        <w:rPr>
          <w:rFonts w:eastAsia="Times New Roman"/>
          <w:lang w:eastAsia="it-IT" w:bidi="it-IT"/>
        </w:rPr>
        <w:t>classificatori,  come</w:t>
      </w:r>
      <w:proofErr w:type="gramEnd"/>
      <w:r w:rsidRPr="002B70A6">
        <w:rPr>
          <w:rFonts w:eastAsia="Times New Roman"/>
          <w:lang w:eastAsia="it-IT" w:bidi="it-IT"/>
        </w:rPr>
        <w:t xml:space="preserve">  le  reti  neurali,  utilizzano  funzioni  che  effettuano  la semplificazione  durante  il  processo  di  classificazione,  eseguendo  così un  data  </w:t>
      </w:r>
      <w:proofErr w:type="spellStart"/>
      <w:r w:rsidRPr="002B70A6">
        <w:rPr>
          <w:rFonts w:eastAsia="Times New Roman"/>
          <w:lang w:eastAsia="it-IT" w:bidi="it-IT"/>
        </w:rPr>
        <w:t>smoothing</w:t>
      </w:r>
      <w:proofErr w:type="spellEnd"/>
      <w:r w:rsidRPr="002B70A6">
        <w:rPr>
          <w:rFonts w:eastAsia="Times New Roman"/>
          <w:lang w:eastAsia="it-IT" w:bidi="it-IT"/>
        </w:rPr>
        <w:t xml:space="preserve">  interno.  </w:t>
      </w:r>
      <w:proofErr w:type="gramStart"/>
      <w:r w:rsidRPr="002B70A6">
        <w:rPr>
          <w:rFonts w:eastAsia="Times New Roman"/>
          <w:lang w:eastAsia="it-IT" w:bidi="it-IT"/>
        </w:rPr>
        <w:t>Due  semplici</w:t>
      </w:r>
      <w:proofErr w:type="gramEnd"/>
      <w:r w:rsidRPr="002B70A6">
        <w:rPr>
          <w:rFonts w:eastAsia="Times New Roman"/>
          <w:lang w:eastAsia="it-IT" w:bidi="it-IT"/>
        </w:rPr>
        <w:t xml:space="preserve">  tecniche  di  semplificazione sono  il  calcolo  e  l'arrotondamento  dei  valori  medi.  </w:t>
      </w:r>
    </w:p>
    <w:p w14:paraId="338ED775" w14:textId="5B4BE376" w:rsidR="00091EFF" w:rsidRPr="002B70A6" w:rsidRDefault="00091EFF" w:rsidP="000F6CD1">
      <w:pPr>
        <w:pStyle w:val="Paragrafoelenco"/>
        <w:widowControl w:val="0"/>
        <w:numPr>
          <w:ilvl w:val="0"/>
          <w:numId w:val="24"/>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Trasformazione</w:t>
      </w:r>
      <w:r w:rsidRPr="002B70A6">
        <w:rPr>
          <w:rFonts w:eastAsia="Times New Roman"/>
          <w:lang w:eastAsia="it-IT" w:bidi="it-IT"/>
        </w:rPr>
        <w:t xml:space="preserve">: </w:t>
      </w:r>
      <w:proofErr w:type="gramStart"/>
      <w:r w:rsidRPr="002B70A6">
        <w:rPr>
          <w:rFonts w:eastAsia="Times New Roman"/>
          <w:lang w:eastAsia="it-IT" w:bidi="it-IT"/>
        </w:rPr>
        <w:t>I  dati</w:t>
      </w:r>
      <w:proofErr w:type="gramEnd"/>
      <w:r w:rsidRPr="002B70A6">
        <w:rPr>
          <w:rFonts w:eastAsia="Times New Roman"/>
          <w:lang w:eastAsia="it-IT" w:bidi="it-IT"/>
        </w:rPr>
        <w:t xml:space="preserve">,   per   essere   utilizzati,   spesso   devono   essere trasformati; questa fase può assumere varie forme e può essere necessaria per  varie ragioni. </w:t>
      </w:r>
      <w:proofErr w:type="gramStart"/>
      <w:r w:rsidRPr="002B70A6">
        <w:rPr>
          <w:rFonts w:eastAsia="Times New Roman"/>
          <w:lang w:eastAsia="it-IT" w:bidi="it-IT"/>
        </w:rPr>
        <w:t>Si  possono</w:t>
      </w:r>
      <w:proofErr w:type="gramEnd"/>
      <w:r w:rsidRPr="002B70A6">
        <w:rPr>
          <w:rFonts w:eastAsia="Times New Roman"/>
          <w:lang w:eastAsia="it-IT" w:bidi="it-IT"/>
        </w:rPr>
        <w:t xml:space="preserve"> convertire tipi di  dati  in  altri  o definirne di nuovi,  ottenuti attraverso l'uso di </w:t>
      </w:r>
      <w:r w:rsidRPr="002B70A6">
        <w:rPr>
          <w:rFonts w:eastAsia="Times New Roman"/>
          <w:lang w:eastAsia="it-IT" w:bidi="it-IT"/>
        </w:rPr>
        <w:lastRenderedPageBreak/>
        <w:t xml:space="preserve">operazioni matematiche e logiche   sulle   variabili,   eseguire   delle   normalizzazioni   (scalamento decimale,  normalizzazione  </w:t>
      </w:r>
      <w:proofErr w:type="spellStart"/>
      <w:r w:rsidRPr="002B70A6">
        <w:rPr>
          <w:rFonts w:eastAsia="Times New Roman"/>
          <w:lang w:eastAsia="it-IT" w:bidi="it-IT"/>
        </w:rPr>
        <w:t>min-max</w:t>
      </w:r>
      <w:proofErr w:type="spellEnd"/>
      <w:r w:rsidRPr="002B70A6">
        <w:rPr>
          <w:rFonts w:eastAsia="Times New Roman"/>
          <w:lang w:eastAsia="it-IT" w:bidi="it-IT"/>
        </w:rPr>
        <w:t xml:space="preserve">  o  con  lo  z-score)   o  addirittura eliminare   delle   variabili.   In   genere   infatti   gli   algoritmi   di   DM   non lavorano in modo efficiente se i dati contengono una grande quantità di   variabili   che   non   sono   in   grado   di   prevedere   la   classe   di appartenenza</w:t>
      </w:r>
      <w:r w:rsidR="00857037">
        <w:rPr>
          <w:rFonts w:eastAsia="Times New Roman"/>
          <w:lang w:eastAsia="it-IT" w:bidi="it-IT"/>
        </w:rPr>
        <w:t>.</w:t>
      </w:r>
      <w:r w:rsidRPr="002B70A6">
        <w:rPr>
          <w:rFonts w:eastAsia="Times New Roman"/>
          <w:lang w:eastAsia="it-IT" w:bidi="it-IT"/>
        </w:rPr>
        <w:t xml:space="preserve">  </w:t>
      </w:r>
      <w:r w:rsidR="00857037">
        <w:rPr>
          <w:rFonts w:eastAsia="Times New Roman"/>
          <w:lang w:eastAsia="it-IT" w:bidi="it-IT"/>
        </w:rPr>
        <w:t>S</w:t>
      </w:r>
      <w:r w:rsidRPr="002B70A6">
        <w:rPr>
          <w:rFonts w:eastAsia="Times New Roman"/>
          <w:lang w:eastAsia="it-IT" w:bidi="it-IT"/>
        </w:rPr>
        <w:t xml:space="preserve">i   rende   quindi   utile   una ricerca ed una </w:t>
      </w:r>
      <w:r w:rsidR="00857037">
        <w:rPr>
          <w:rFonts w:eastAsia="Times New Roman"/>
          <w:lang w:eastAsia="it-IT" w:bidi="it-IT"/>
        </w:rPr>
        <w:t>s</w:t>
      </w:r>
      <w:r w:rsidRPr="002B70A6">
        <w:rPr>
          <w:rFonts w:eastAsia="Times New Roman"/>
          <w:lang w:eastAsia="it-IT" w:bidi="it-IT"/>
        </w:rPr>
        <w:t xml:space="preserve">uccessiva </w:t>
      </w:r>
      <w:proofErr w:type="gramStart"/>
      <w:r w:rsidRPr="002B70A6">
        <w:rPr>
          <w:rFonts w:eastAsia="Times New Roman"/>
          <w:lang w:eastAsia="it-IT" w:bidi="it-IT"/>
        </w:rPr>
        <w:t>eliminazione  delle</w:t>
      </w:r>
      <w:proofErr w:type="gramEnd"/>
      <w:r w:rsidRPr="002B70A6">
        <w:rPr>
          <w:rFonts w:eastAsia="Times New Roman"/>
          <w:lang w:eastAsia="it-IT" w:bidi="it-IT"/>
        </w:rPr>
        <w:t xml:space="preserve">  variabili  ridondanti  e  “inutili"  per  il  problema  in questione. A volte le variabili con poco potere previsivo possono essere combinate con altre per formare nuove variabili con un alto grado di capacità previsiva.</w:t>
      </w:r>
    </w:p>
    <w:p w14:paraId="09EC6A2A" w14:textId="2A6DDEDD" w:rsidR="00091EFF" w:rsidRPr="002B70A6" w:rsidRDefault="00091EFF" w:rsidP="000F6CD1">
      <w:pPr>
        <w:pStyle w:val="Paragrafoelenco"/>
        <w:widowControl w:val="0"/>
        <w:numPr>
          <w:ilvl w:val="0"/>
          <w:numId w:val="24"/>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Data mining</w:t>
      </w:r>
      <w:r w:rsidRPr="002B70A6">
        <w:rPr>
          <w:rFonts w:eastAsia="Times New Roman"/>
          <w:lang w:eastAsia="it-IT" w:bidi="it-IT"/>
        </w:rPr>
        <w:t>: Ai dati trasformati vengono applicate una serie di tecniche in modo da poterne ricavare dell'informazione non banale o scontata. Sono gli obiettivi che si vogliono raggiungere a dare un'indicazione sul tipo di tecnica/algoritmo che deve essere applicata.</w:t>
      </w:r>
    </w:p>
    <w:p w14:paraId="4DB18BBF" w14:textId="4EA382F3" w:rsidR="00091EFF" w:rsidRPr="002B70A6" w:rsidRDefault="00091EFF" w:rsidP="000F6CD1">
      <w:pPr>
        <w:pStyle w:val="Paragrafoelenco"/>
        <w:widowControl w:val="0"/>
        <w:numPr>
          <w:ilvl w:val="0"/>
          <w:numId w:val="24"/>
        </w:numPr>
        <w:autoSpaceDE w:val="0"/>
        <w:autoSpaceDN w:val="0"/>
        <w:spacing w:after="0" w:line="360" w:lineRule="auto"/>
        <w:ind w:right="313"/>
        <w:jc w:val="both"/>
        <w:rPr>
          <w:rFonts w:eastAsia="Times New Roman"/>
          <w:lang w:eastAsia="it-IT" w:bidi="it-IT"/>
        </w:rPr>
      </w:pPr>
      <w:r w:rsidRPr="00F71224">
        <w:rPr>
          <w:rFonts w:eastAsia="Times New Roman"/>
          <w:i/>
          <w:u w:val="single"/>
          <w:lang w:eastAsia="it-IT" w:bidi="it-IT"/>
        </w:rPr>
        <w:t>Interpretazione e valutazione</w:t>
      </w:r>
      <w:r w:rsidRPr="002B70A6">
        <w:rPr>
          <w:rFonts w:eastAsia="Times New Roman"/>
          <w:lang w:eastAsia="it-IT" w:bidi="it-IT"/>
        </w:rPr>
        <w:t xml:space="preserve">: Scopo di questa fase è </w:t>
      </w:r>
      <w:r w:rsidR="00973E07">
        <w:rPr>
          <w:rFonts w:eastAsia="Times New Roman"/>
          <w:lang w:eastAsia="it-IT" w:bidi="it-IT"/>
        </w:rPr>
        <w:t>d</w:t>
      </w:r>
      <w:r w:rsidRPr="002B70A6">
        <w:rPr>
          <w:rFonts w:eastAsia="Times New Roman"/>
          <w:lang w:eastAsia="it-IT" w:bidi="it-IT"/>
        </w:rPr>
        <w:t>eterminare la validità del modello ottenuto con il DM; in sintesi non basta interpretare i risultati ma bisogna capire in che misura questo modello o risultato possa essere utile.  Questo può essere fatto in vari modi sia attraverso un'analisi statistica che euristica o sperimentale.</w:t>
      </w:r>
    </w:p>
    <w:p w14:paraId="2F4B0AF6" w14:textId="77777777" w:rsidR="00091EFF" w:rsidRPr="002B70A6" w:rsidRDefault="00091EFF" w:rsidP="000F6CD1">
      <w:pPr>
        <w:pStyle w:val="Paragrafoelenco"/>
        <w:widowControl w:val="0"/>
        <w:numPr>
          <w:ilvl w:val="0"/>
          <w:numId w:val="24"/>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 xml:space="preserve">Data </w:t>
      </w:r>
      <w:proofErr w:type="spellStart"/>
      <w:r w:rsidRPr="002B70A6">
        <w:rPr>
          <w:rFonts w:eastAsia="Times New Roman"/>
          <w:i/>
          <w:u w:val="single"/>
          <w:lang w:eastAsia="it-IT" w:bidi="it-IT"/>
        </w:rPr>
        <w:t>Visualization</w:t>
      </w:r>
      <w:proofErr w:type="spellEnd"/>
      <w:r w:rsidRPr="002B70A6">
        <w:rPr>
          <w:rFonts w:eastAsia="Times New Roman"/>
          <w:lang w:eastAsia="it-IT" w:bidi="it-IT"/>
        </w:rPr>
        <w:t>: L'ultimo obiettivo consiste nell'utilizzare ciò che è stato appreso, creando un report o un rapporto tecnico su ciò che è stato scoperto</w:t>
      </w:r>
      <w:r>
        <w:rPr>
          <w:rFonts w:eastAsia="Times New Roman"/>
          <w:lang w:eastAsia="it-IT" w:bidi="it-IT"/>
        </w:rPr>
        <w:t>,</w:t>
      </w:r>
      <w:r w:rsidRPr="002B70A6">
        <w:rPr>
          <w:rFonts w:eastAsia="Times New Roman"/>
          <w:lang w:eastAsia="it-IT" w:bidi="it-IT"/>
        </w:rPr>
        <w:t xml:space="preserve"> cercando di capire in che modo sfruttare ciò che è stato scoperto.</w:t>
      </w:r>
    </w:p>
    <w:p w14:paraId="6CF03A69"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p>
    <w:p w14:paraId="56FDAD14" w14:textId="77777777" w:rsidR="00091EFF" w:rsidRPr="00973E07" w:rsidRDefault="00091EFF" w:rsidP="00973E07">
      <w:pPr>
        <w:widowControl w:val="0"/>
        <w:autoSpaceDE w:val="0"/>
        <w:autoSpaceDN w:val="0"/>
        <w:spacing w:after="0" w:line="360" w:lineRule="auto"/>
        <w:ind w:left="360" w:right="313"/>
        <w:jc w:val="both"/>
        <w:rPr>
          <w:rFonts w:eastAsia="Times New Roman"/>
          <w:lang w:eastAsia="it-IT" w:bidi="it-IT"/>
        </w:rPr>
      </w:pPr>
      <w:r w:rsidRPr="00973E07">
        <w:rPr>
          <w:rFonts w:eastAsia="Times New Roman"/>
          <w:lang w:eastAsia="it-IT" w:bidi="it-IT"/>
        </w:rPr>
        <w:t>Si capisce bene quindi che il processo di estrazione della conoscenza è lungo e piuttosto articolato, perciò, sono fondamentali le scelte che si fanno per il trattamento di anomalie o errori nei dati e l'identificazione chiara degli obiettivi che si vogliono perseguire.</w:t>
      </w:r>
    </w:p>
    <w:p w14:paraId="5CE5B77F" w14:textId="11A99CC3" w:rsidR="00091EFF" w:rsidRDefault="00091EFF" w:rsidP="00CB1BD4">
      <w:pPr>
        <w:ind w:left="426" w:right="313"/>
        <w:jc w:val="both"/>
        <w:rPr>
          <w:lang w:bidi="it-IT"/>
        </w:rPr>
      </w:pPr>
    </w:p>
    <w:p w14:paraId="32EFA4FB" w14:textId="07FE6F74" w:rsidR="00857037" w:rsidRDefault="00857037" w:rsidP="00CB1BD4">
      <w:pPr>
        <w:ind w:left="426" w:right="313"/>
        <w:jc w:val="both"/>
        <w:rPr>
          <w:lang w:bidi="it-IT"/>
        </w:rPr>
      </w:pPr>
    </w:p>
    <w:p w14:paraId="47066D30" w14:textId="2671D30F" w:rsidR="00857037" w:rsidRDefault="00857037" w:rsidP="00CB1BD4">
      <w:pPr>
        <w:ind w:left="426" w:right="313"/>
        <w:jc w:val="both"/>
        <w:rPr>
          <w:lang w:bidi="it-IT"/>
        </w:rPr>
      </w:pPr>
    </w:p>
    <w:p w14:paraId="77BA9B32" w14:textId="277E988C" w:rsidR="00857037" w:rsidRDefault="00857037" w:rsidP="00CB1BD4">
      <w:pPr>
        <w:ind w:left="426" w:right="313"/>
        <w:jc w:val="both"/>
        <w:rPr>
          <w:lang w:bidi="it-IT"/>
        </w:rPr>
      </w:pPr>
    </w:p>
    <w:p w14:paraId="3EAF0B5A" w14:textId="71AFAF72" w:rsidR="00857037" w:rsidRDefault="00857037" w:rsidP="00CB1BD4">
      <w:pPr>
        <w:ind w:left="426" w:right="313"/>
        <w:jc w:val="both"/>
        <w:rPr>
          <w:lang w:bidi="it-IT"/>
        </w:rPr>
      </w:pPr>
    </w:p>
    <w:p w14:paraId="7BEA8D31" w14:textId="0542497A" w:rsidR="00857037" w:rsidRDefault="00857037" w:rsidP="00CB1BD4">
      <w:pPr>
        <w:ind w:left="426" w:right="313"/>
        <w:jc w:val="both"/>
        <w:rPr>
          <w:lang w:bidi="it-IT"/>
        </w:rPr>
      </w:pPr>
    </w:p>
    <w:p w14:paraId="5B0979D4" w14:textId="0F66FCBB" w:rsidR="00857037" w:rsidRDefault="00857037" w:rsidP="00CB1BD4">
      <w:pPr>
        <w:ind w:left="426" w:right="313"/>
        <w:jc w:val="both"/>
        <w:rPr>
          <w:lang w:bidi="it-IT"/>
        </w:rPr>
      </w:pPr>
    </w:p>
    <w:p w14:paraId="7CFA4BED" w14:textId="77777777" w:rsidR="00857037" w:rsidRPr="00151329" w:rsidRDefault="00857037" w:rsidP="00CB1BD4">
      <w:pPr>
        <w:ind w:left="426" w:right="313"/>
        <w:jc w:val="both"/>
        <w:rPr>
          <w:lang w:bidi="it-IT"/>
        </w:rPr>
      </w:pPr>
    </w:p>
    <w:p w14:paraId="73BD7E2B" w14:textId="6432AD41" w:rsidR="00091EFF" w:rsidRPr="00091EFF" w:rsidRDefault="00091EFF" w:rsidP="00CB1BD4">
      <w:pPr>
        <w:pStyle w:val="Titolo3"/>
        <w:ind w:left="426" w:right="313"/>
        <w:jc w:val="both"/>
        <w:rPr>
          <w:rFonts w:ascii="Arial" w:hAnsi="Arial" w:cs="Arial"/>
          <w:b/>
          <w:i/>
          <w:color w:val="auto"/>
          <w:sz w:val="28"/>
          <w:lang w:bidi="it-IT"/>
        </w:rPr>
      </w:pPr>
      <w:bookmarkStart w:id="33" w:name="_Toc13328018"/>
      <w:r w:rsidRPr="00091EFF">
        <w:rPr>
          <w:rFonts w:ascii="Arial" w:hAnsi="Arial" w:cs="Arial"/>
          <w:b/>
          <w:i/>
          <w:color w:val="auto"/>
          <w:sz w:val="28"/>
          <w:lang w:bidi="it-IT"/>
        </w:rPr>
        <w:lastRenderedPageBreak/>
        <w:t>1.6.1 Data Mining vs Machine Learning</w:t>
      </w:r>
      <w:bookmarkEnd w:id="33"/>
    </w:p>
    <w:p w14:paraId="479E1B33" w14:textId="77777777" w:rsidR="00091EFF" w:rsidRPr="00091EFF" w:rsidRDefault="00091EFF" w:rsidP="00CB1BD4">
      <w:pPr>
        <w:ind w:left="426" w:right="313"/>
        <w:jc w:val="both"/>
        <w:rPr>
          <w:lang w:bidi="it-IT"/>
        </w:rPr>
      </w:pPr>
    </w:p>
    <w:p w14:paraId="17865CCE" w14:textId="77777777" w:rsidR="00091EFF" w:rsidRDefault="00091EFF" w:rsidP="00CB1BD4">
      <w:pPr>
        <w:spacing w:line="360" w:lineRule="auto"/>
        <w:ind w:left="426" w:right="313"/>
        <w:jc w:val="both"/>
        <w:rPr>
          <w:rFonts w:eastAsia="Times New Roman"/>
          <w:color w:val="212121"/>
          <w:lang w:eastAsia="it-IT"/>
        </w:rPr>
      </w:pPr>
      <w:r w:rsidRPr="007B0E74">
        <w:rPr>
          <w:rFonts w:eastAsia="Times New Roman"/>
          <w:color w:val="212121"/>
          <w:lang w:eastAsia="it-IT"/>
        </w:rPr>
        <w:t>Il data mining si riferisce all'estrazione di conoscenza da una grande quantità di dati</w:t>
      </w:r>
      <w:r>
        <w:rPr>
          <w:rFonts w:eastAsia="Times New Roman"/>
          <w:color w:val="212121"/>
          <w:lang w:eastAsia="it-IT"/>
        </w:rPr>
        <w:t xml:space="preserve"> ed</w:t>
      </w:r>
      <w:r w:rsidRPr="007B0E74">
        <w:rPr>
          <w:rFonts w:eastAsia="Times New Roman"/>
          <w:color w:val="212121"/>
          <w:lang w:eastAsia="it-IT"/>
        </w:rPr>
        <w:t xml:space="preserve"> è il processo per scoprire vari tipi di pattern che sono ereditati nei dati e che sono accurati, nuovi e utili. È un processo iterativo di creazione di un modello predittivo e descrittivo, attraverso la scoperta di tendenze e pattern precedentemente sconosciuti </w:t>
      </w:r>
      <w:r>
        <w:rPr>
          <w:rFonts w:eastAsia="Times New Roman"/>
          <w:color w:val="212121"/>
          <w:lang w:eastAsia="it-IT"/>
        </w:rPr>
        <w:t>con</w:t>
      </w:r>
      <w:r w:rsidRPr="007B0E74">
        <w:rPr>
          <w:rFonts w:eastAsia="Times New Roman"/>
          <w:color w:val="212121"/>
          <w:lang w:eastAsia="it-IT"/>
        </w:rPr>
        <w:t xml:space="preserve"> grandi quantità di dati per supportare il processo decisionale. </w:t>
      </w:r>
      <w:r>
        <w:rPr>
          <w:rFonts w:eastAsia="Times New Roman"/>
          <w:color w:val="212121"/>
          <w:lang w:eastAsia="it-IT"/>
        </w:rPr>
        <w:t>Può essere definito anche come</w:t>
      </w:r>
      <w:r w:rsidRPr="007B0E74">
        <w:rPr>
          <w:rFonts w:eastAsia="Times New Roman"/>
          <w:color w:val="212121"/>
          <w:lang w:eastAsia="it-IT"/>
        </w:rPr>
        <w:t xml:space="preserve"> il sottoinsieme dell'analisi aziendale, simile alla ricerca sperimentale. Le </w:t>
      </w:r>
      <w:r>
        <w:rPr>
          <w:rFonts w:eastAsia="Times New Roman"/>
          <w:color w:val="212121"/>
          <w:lang w:eastAsia="it-IT"/>
        </w:rPr>
        <w:t>fonti</w:t>
      </w:r>
      <w:r w:rsidRPr="007B0E74">
        <w:rPr>
          <w:rFonts w:eastAsia="Times New Roman"/>
          <w:color w:val="212121"/>
          <w:lang w:eastAsia="it-IT"/>
        </w:rPr>
        <w:t xml:space="preserve"> del data mining sono </w:t>
      </w:r>
      <w:r>
        <w:rPr>
          <w:rFonts w:eastAsia="Times New Roman"/>
          <w:color w:val="212121"/>
          <w:lang w:eastAsia="it-IT"/>
        </w:rPr>
        <w:t xml:space="preserve">i </w:t>
      </w:r>
      <w:r w:rsidRPr="007B0E74">
        <w:rPr>
          <w:rFonts w:eastAsia="Times New Roman"/>
          <w:color w:val="212121"/>
          <w:lang w:eastAsia="it-IT"/>
        </w:rPr>
        <w:t>database</w:t>
      </w:r>
      <w:r>
        <w:rPr>
          <w:rFonts w:eastAsia="Times New Roman"/>
          <w:color w:val="212121"/>
          <w:lang w:eastAsia="it-IT"/>
        </w:rPr>
        <w:t xml:space="preserve"> e i metodi</w:t>
      </w:r>
      <w:r w:rsidRPr="007B0E74">
        <w:rPr>
          <w:rFonts w:eastAsia="Times New Roman"/>
          <w:color w:val="212121"/>
          <w:lang w:eastAsia="it-IT"/>
        </w:rPr>
        <w:t xml:space="preserve"> statistic</w:t>
      </w:r>
      <w:r>
        <w:rPr>
          <w:rFonts w:eastAsia="Times New Roman"/>
          <w:color w:val="212121"/>
          <w:lang w:eastAsia="it-IT"/>
        </w:rPr>
        <w:t>i</w:t>
      </w:r>
      <w:r w:rsidRPr="007B0E74">
        <w:rPr>
          <w:rFonts w:eastAsia="Times New Roman"/>
          <w:color w:val="212121"/>
          <w:lang w:eastAsia="it-IT"/>
        </w:rPr>
        <w:t xml:space="preserve">. </w:t>
      </w:r>
    </w:p>
    <w:p w14:paraId="18A3062F" w14:textId="77777777" w:rsidR="00091EFF" w:rsidRDefault="00091EFF" w:rsidP="00CB1BD4">
      <w:pPr>
        <w:spacing w:line="360" w:lineRule="auto"/>
        <w:ind w:left="426" w:right="313"/>
        <w:jc w:val="both"/>
        <w:rPr>
          <w:rFonts w:eastAsia="Times New Roman"/>
          <w:color w:val="212121"/>
          <w:lang w:eastAsia="it-IT"/>
        </w:rPr>
      </w:pPr>
      <w:r>
        <w:rPr>
          <w:rFonts w:eastAsia="Times New Roman"/>
          <w:color w:val="212121"/>
          <w:lang w:eastAsia="it-IT"/>
        </w:rPr>
        <w:t>Il Machine Learning</w:t>
      </w:r>
      <w:r w:rsidRPr="007B0E74">
        <w:rPr>
          <w:rFonts w:eastAsia="Times New Roman"/>
          <w:color w:val="212121"/>
          <w:lang w:eastAsia="it-IT"/>
        </w:rPr>
        <w:t xml:space="preserve"> </w:t>
      </w:r>
      <w:r w:rsidRPr="00620CE4">
        <w:rPr>
          <w:rFonts w:eastAsia="Times New Roman"/>
          <w:color w:val="212121"/>
          <w:lang w:eastAsia="it-IT"/>
        </w:rPr>
        <w:t>indica un ambito di ricerca all’interno dell’Intelligenza Artificiale</w:t>
      </w:r>
      <w:r>
        <w:rPr>
          <w:rFonts w:eastAsia="Times New Roman"/>
          <w:color w:val="212121"/>
          <w:lang w:eastAsia="it-IT"/>
        </w:rPr>
        <w:t xml:space="preserve"> e, </w:t>
      </w:r>
      <w:r w:rsidRPr="007B0E74">
        <w:rPr>
          <w:rFonts w:eastAsia="Times New Roman"/>
          <w:color w:val="212121"/>
          <w:lang w:eastAsia="it-IT"/>
        </w:rPr>
        <w:t>grazie all'esperienza basata sui dat</w:t>
      </w:r>
      <w:r>
        <w:rPr>
          <w:rFonts w:eastAsia="Times New Roman"/>
          <w:color w:val="212121"/>
          <w:lang w:eastAsia="it-IT"/>
        </w:rPr>
        <w:t>i,</w:t>
      </w:r>
      <w:r w:rsidRPr="007B0E74">
        <w:rPr>
          <w:rFonts w:eastAsia="Times New Roman"/>
          <w:color w:val="212121"/>
          <w:lang w:eastAsia="it-IT"/>
        </w:rPr>
        <w:t xml:space="preserve"> implica lo studio di algoritmi </w:t>
      </w:r>
      <w:r>
        <w:rPr>
          <w:rFonts w:eastAsia="Times New Roman"/>
          <w:color w:val="212121"/>
          <w:lang w:eastAsia="it-IT"/>
        </w:rPr>
        <w:t xml:space="preserve">che sono </w:t>
      </w:r>
      <w:r w:rsidRPr="007B0E74">
        <w:rPr>
          <w:rFonts w:eastAsia="Times New Roman"/>
          <w:color w:val="212121"/>
          <w:lang w:eastAsia="it-IT"/>
        </w:rPr>
        <w:t xml:space="preserve">in grado di estrarre informazioni automaticamente. </w:t>
      </w:r>
      <w:r>
        <w:rPr>
          <w:rFonts w:eastAsia="Times New Roman"/>
          <w:color w:val="212121"/>
          <w:lang w:eastAsia="it-IT"/>
        </w:rPr>
        <w:t>Sono necessarie</w:t>
      </w:r>
      <w:r w:rsidRPr="007B0E74">
        <w:rPr>
          <w:rFonts w:eastAsia="Times New Roman"/>
          <w:color w:val="212121"/>
          <w:lang w:eastAsia="it-IT"/>
        </w:rPr>
        <w:t xml:space="preserve"> due </w:t>
      </w:r>
      <w:r>
        <w:rPr>
          <w:rFonts w:eastAsia="Times New Roman"/>
          <w:color w:val="212121"/>
          <w:lang w:eastAsia="it-IT"/>
        </w:rPr>
        <w:t>fonti</w:t>
      </w:r>
      <w:r w:rsidRPr="007B0E74">
        <w:rPr>
          <w:rFonts w:eastAsia="Times New Roman"/>
          <w:color w:val="212121"/>
          <w:lang w:eastAsia="it-IT"/>
        </w:rPr>
        <w:t xml:space="preserve"> di </w:t>
      </w:r>
      <w:r>
        <w:rPr>
          <w:rFonts w:eastAsia="Times New Roman"/>
          <w:color w:val="212121"/>
          <w:lang w:eastAsia="it-IT"/>
        </w:rPr>
        <w:t xml:space="preserve">dati: </w:t>
      </w:r>
      <w:r w:rsidRPr="007B0E74">
        <w:rPr>
          <w:rFonts w:eastAsia="Times New Roman"/>
          <w:color w:val="212121"/>
          <w:lang w:eastAsia="it-IT"/>
        </w:rPr>
        <w:t>dati di addestramento e dati di test. Di solito,</w:t>
      </w:r>
      <w:r>
        <w:rPr>
          <w:rFonts w:eastAsia="Times New Roman"/>
          <w:color w:val="212121"/>
          <w:lang w:eastAsia="it-IT"/>
        </w:rPr>
        <w:t xml:space="preserve"> il</w:t>
      </w:r>
      <w:r w:rsidRPr="007B0E74">
        <w:rPr>
          <w:rFonts w:eastAsia="Times New Roman"/>
          <w:color w:val="212121"/>
          <w:lang w:eastAsia="it-IT"/>
        </w:rPr>
        <w:t xml:space="preserve"> </w:t>
      </w:r>
      <w:r>
        <w:rPr>
          <w:rFonts w:eastAsia="Times New Roman"/>
          <w:color w:val="212121"/>
          <w:lang w:eastAsia="it-IT"/>
        </w:rPr>
        <w:t>Machine Learning</w:t>
      </w:r>
      <w:r w:rsidRPr="007B0E74">
        <w:rPr>
          <w:rFonts w:eastAsia="Times New Roman"/>
          <w:color w:val="212121"/>
          <w:lang w:eastAsia="it-IT"/>
        </w:rPr>
        <w:t xml:space="preserve"> utilizza tecniche di data mining e un altro algoritmo di apprendimento per costruire modelli di ciò che sta accadendo dietro alcuni dati in modo che possa prevedere i risultati futuri. </w:t>
      </w:r>
    </w:p>
    <w:p w14:paraId="3B55963E" w14:textId="4EE4444E" w:rsidR="00091EFF" w:rsidRDefault="00091EFF" w:rsidP="00857037">
      <w:pPr>
        <w:spacing w:line="360" w:lineRule="auto"/>
        <w:ind w:left="426" w:right="313"/>
        <w:jc w:val="both"/>
        <w:rPr>
          <w:rFonts w:eastAsia="Times New Roman"/>
          <w:color w:val="212121"/>
          <w:lang w:eastAsia="it-IT"/>
        </w:rPr>
      </w:pPr>
      <w:r>
        <w:rPr>
          <w:rFonts w:eastAsia="Times New Roman"/>
          <w:color w:val="212121"/>
          <w:lang w:eastAsia="it-IT"/>
        </w:rPr>
        <w:t>Ma vediamo in tabella le varie differenze</w:t>
      </w:r>
      <w:r w:rsidR="00857037">
        <w:rPr>
          <w:rFonts w:eastAsia="Times New Roman"/>
          <w:color w:val="212121"/>
          <w:lang w:eastAsia="it-IT"/>
        </w:rPr>
        <w:t>:</w:t>
      </w:r>
    </w:p>
    <w:p w14:paraId="261D4D3D" w14:textId="77777777" w:rsidR="00857037" w:rsidRDefault="00857037" w:rsidP="00857037">
      <w:pPr>
        <w:spacing w:line="360" w:lineRule="auto"/>
        <w:ind w:left="426" w:right="313"/>
        <w:jc w:val="both"/>
        <w:rPr>
          <w:rFonts w:eastAsia="Times New Roman"/>
          <w:color w:val="212121"/>
          <w:lang w:eastAsia="it-IT"/>
        </w:rPr>
      </w:pPr>
    </w:p>
    <w:p w14:paraId="5D71AE59" w14:textId="1C6CAC58" w:rsidR="00091EFF" w:rsidRPr="00BF53E8" w:rsidRDefault="00091EFF" w:rsidP="00CB1BD4">
      <w:pPr>
        <w:pStyle w:val="Didascalia"/>
        <w:keepNext/>
        <w:ind w:left="426" w:right="313"/>
        <w:jc w:val="center"/>
        <w:rPr>
          <w:sz w:val="24"/>
          <w:szCs w:val="24"/>
          <w:lang w:val="en-US"/>
        </w:rPr>
      </w:pPr>
      <w:bookmarkStart w:id="34" w:name="_Toc13327982"/>
      <w:proofErr w:type="spellStart"/>
      <w:r w:rsidRPr="00BF53E8">
        <w:rPr>
          <w:sz w:val="24"/>
          <w:szCs w:val="24"/>
          <w:lang w:val="en-US"/>
        </w:rPr>
        <w:t>Tabella</w:t>
      </w:r>
      <w:proofErr w:type="spellEnd"/>
      <w:r w:rsidRPr="00BF53E8">
        <w:rPr>
          <w:sz w:val="24"/>
          <w:szCs w:val="24"/>
          <w:lang w:val="en-US"/>
        </w:rPr>
        <w:t xml:space="preserve"> </w:t>
      </w:r>
      <w:r w:rsidRPr="00960711">
        <w:rPr>
          <w:sz w:val="24"/>
          <w:szCs w:val="24"/>
        </w:rPr>
        <w:fldChar w:fldCharType="begin"/>
      </w:r>
      <w:r w:rsidRPr="00BF53E8">
        <w:rPr>
          <w:sz w:val="24"/>
          <w:szCs w:val="24"/>
          <w:lang w:val="en-US"/>
        </w:rPr>
        <w:instrText xml:space="preserve"> SEQ Tabella \* ARABIC </w:instrText>
      </w:r>
      <w:r w:rsidRPr="00960711">
        <w:rPr>
          <w:sz w:val="24"/>
          <w:szCs w:val="24"/>
        </w:rPr>
        <w:fldChar w:fldCharType="separate"/>
      </w:r>
      <w:r w:rsidR="00F4443B">
        <w:rPr>
          <w:noProof/>
          <w:sz w:val="24"/>
          <w:szCs w:val="24"/>
          <w:lang w:val="en-US"/>
        </w:rPr>
        <w:t>2</w:t>
      </w:r>
      <w:r w:rsidRPr="00960711">
        <w:rPr>
          <w:sz w:val="24"/>
          <w:szCs w:val="24"/>
        </w:rPr>
        <w:fldChar w:fldCharType="end"/>
      </w:r>
      <w:r w:rsidRPr="00BF53E8">
        <w:rPr>
          <w:sz w:val="24"/>
          <w:szCs w:val="24"/>
          <w:lang w:val="en-US"/>
        </w:rPr>
        <w:t xml:space="preserve">: Data Mining vs Machine Learning </w:t>
      </w:r>
      <w:r w:rsidRPr="00BF53E8">
        <w:rPr>
          <w:rFonts w:eastAsia="Times New Roman"/>
          <w:color w:val="212121"/>
          <w:lang w:val="en-US" w:eastAsia="it-IT"/>
        </w:rPr>
        <w:t>[13]</w:t>
      </w:r>
      <w:bookmarkEnd w:id="34"/>
    </w:p>
    <w:tbl>
      <w:tblPr>
        <w:tblpPr w:leftFromText="141" w:rightFromText="141" w:vertAnchor="text" w:horzAnchor="margin" w:tblpXSpec="center" w:tblpY="214"/>
        <w:tblW w:w="47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863"/>
        <w:gridCol w:w="3366"/>
        <w:gridCol w:w="3722"/>
      </w:tblGrid>
      <w:tr w:rsidR="00091EFF" w:rsidRPr="00674FFF" w14:paraId="7916C29B" w14:textId="77777777" w:rsidTr="00D90F2A">
        <w:trPr>
          <w:trHeight w:val="450"/>
          <w:jc w:val="center"/>
        </w:trPr>
        <w:tc>
          <w:tcPr>
            <w:tcW w:w="1069" w:type="pct"/>
            <w:shd w:val="clear" w:color="auto" w:fill="D5DCE4" w:themeFill="text2" w:themeFillTint="33"/>
            <w:tcMar>
              <w:top w:w="148" w:type="dxa"/>
              <w:left w:w="148" w:type="dxa"/>
              <w:bottom w:w="148" w:type="dxa"/>
              <w:right w:w="148" w:type="dxa"/>
            </w:tcMar>
            <w:vAlign w:val="center"/>
            <w:hideMark/>
          </w:tcPr>
          <w:p w14:paraId="6D3A86C3" w14:textId="77777777" w:rsidR="00091EFF" w:rsidRPr="00BF53E8" w:rsidRDefault="00091EFF" w:rsidP="00CB1BD4">
            <w:pPr>
              <w:ind w:left="426" w:right="313"/>
              <w:jc w:val="both"/>
              <w:rPr>
                <w:rFonts w:asciiTheme="majorHAnsi" w:hAnsiTheme="majorHAnsi" w:cstheme="majorHAnsi"/>
                <w:b/>
                <w:lang w:val="en-US" w:bidi="it-IT"/>
              </w:rPr>
            </w:pPr>
          </w:p>
        </w:tc>
        <w:tc>
          <w:tcPr>
            <w:tcW w:w="1876" w:type="pct"/>
            <w:shd w:val="clear" w:color="auto" w:fill="FFFFFF"/>
            <w:tcMar>
              <w:top w:w="148" w:type="dxa"/>
              <w:left w:w="148" w:type="dxa"/>
              <w:bottom w:w="148" w:type="dxa"/>
              <w:right w:w="148" w:type="dxa"/>
            </w:tcMar>
            <w:vAlign w:val="center"/>
            <w:hideMark/>
          </w:tcPr>
          <w:p w14:paraId="7950DF65"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2055" w:type="pct"/>
            <w:shd w:val="clear" w:color="auto" w:fill="FFFFFF"/>
            <w:tcMar>
              <w:top w:w="148" w:type="dxa"/>
              <w:left w:w="148" w:type="dxa"/>
              <w:bottom w:w="148" w:type="dxa"/>
              <w:right w:w="148" w:type="dxa"/>
            </w:tcMar>
            <w:vAlign w:val="center"/>
            <w:hideMark/>
          </w:tcPr>
          <w:p w14:paraId="2E972FEF"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091EFF" w:rsidRPr="00371F98" w14:paraId="51EEF2C9" w14:textId="77777777" w:rsidTr="00D90F2A">
        <w:trPr>
          <w:trHeight w:val="750"/>
          <w:jc w:val="center"/>
        </w:trPr>
        <w:tc>
          <w:tcPr>
            <w:tcW w:w="1069" w:type="pct"/>
            <w:shd w:val="clear" w:color="auto" w:fill="D5DCE4" w:themeFill="text2" w:themeFillTint="33"/>
            <w:tcMar>
              <w:top w:w="148" w:type="dxa"/>
              <w:left w:w="148" w:type="dxa"/>
              <w:bottom w:w="148" w:type="dxa"/>
              <w:right w:w="148" w:type="dxa"/>
            </w:tcMar>
            <w:vAlign w:val="center"/>
            <w:hideMark/>
          </w:tcPr>
          <w:p w14:paraId="7934ABE4"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Definizione</w:t>
            </w:r>
          </w:p>
        </w:tc>
        <w:tc>
          <w:tcPr>
            <w:tcW w:w="1876" w:type="pct"/>
            <w:shd w:val="clear" w:color="auto" w:fill="FFFFFF"/>
            <w:tcMar>
              <w:top w:w="148" w:type="dxa"/>
              <w:left w:w="148" w:type="dxa"/>
              <w:bottom w:w="148" w:type="dxa"/>
              <w:right w:w="148" w:type="dxa"/>
            </w:tcMar>
            <w:vAlign w:val="center"/>
            <w:hideMark/>
          </w:tcPr>
          <w:p w14:paraId="74B34622"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Estrarre Knowledge da una grande quantità di dati</w:t>
            </w:r>
          </w:p>
        </w:tc>
        <w:tc>
          <w:tcPr>
            <w:tcW w:w="2055" w:type="pct"/>
            <w:shd w:val="clear" w:color="auto" w:fill="FFFFFF"/>
            <w:tcMar>
              <w:top w:w="148" w:type="dxa"/>
              <w:left w:w="148" w:type="dxa"/>
              <w:bottom w:w="148" w:type="dxa"/>
              <w:right w:w="148" w:type="dxa"/>
            </w:tcMar>
            <w:vAlign w:val="center"/>
            <w:hideMark/>
          </w:tcPr>
          <w:p w14:paraId="1C966D61" w14:textId="77777777" w:rsidR="00091EFF" w:rsidRPr="005A2829"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5A2829">
              <w:rPr>
                <w:rFonts w:asciiTheme="majorHAnsi" w:eastAsia="Times New Roman" w:hAnsiTheme="majorHAnsi" w:cstheme="majorHAnsi"/>
                <w:shd w:val="clear" w:color="auto" w:fill="D4D4D4"/>
                <w:lang w:eastAsia="it-IT"/>
              </w:rPr>
              <w:t>Introdurre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un</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nuovo</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algoritmo</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da</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dati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esperienza</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passata</w:t>
            </w:r>
          </w:p>
        </w:tc>
      </w:tr>
      <w:tr w:rsidR="00091EFF" w:rsidRPr="00A7563C" w14:paraId="6273D545" w14:textId="77777777" w:rsidTr="00D90F2A">
        <w:trPr>
          <w:trHeight w:val="1035"/>
          <w:jc w:val="center"/>
        </w:trPr>
        <w:tc>
          <w:tcPr>
            <w:tcW w:w="1069" w:type="pct"/>
            <w:shd w:val="clear" w:color="auto" w:fill="D5DCE4" w:themeFill="text2" w:themeFillTint="33"/>
            <w:tcMar>
              <w:top w:w="148" w:type="dxa"/>
              <w:left w:w="148" w:type="dxa"/>
              <w:bottom w:w="148" w:type="dxa"/>
              <w:right w:w="148" w:type="dxa"/>
            </w:tcMar>
            <w:vAlign w:val="center"/>
            <w:hideMark/>
          </w:tcPr>
          <w:p w14:paraId="56E4ECF9"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Storia</w:t>
            </w:r>
          </w:p>
        </w:tc>
        <w:tc>
          <w:tcPr>
            <w:tcW w:w="1876" w:type="pct"/>
            <w:shd w:val="clear" w:color="auto" w:fill="FFFFFF"/>
            <w:tcMar>
              <w:top w:w="148" w:type="dxa"/>
              <w:left w:w="148" w:type="dxa"/>
              <w:bottom w:w="148" w:type="dxa"/>
              <w:right w:w="148" w:type="dxa"/>
            </w:tcMar>
            <w:vAlign w:val="center"/>
            <w:hideMark/>
          </w:tcPr>
          <w:p w14:paraId="2763F223" w14:textId="77777777" w:rsidR="00091EFF" w:rsidRPr="005A2829" w:rsidRDefault="00091EFF" w:rsidP="00CB1BD4">
            <w:pPr>
              <w:ind w:left="426" w:right="313"/>
              <w:jc w:val="center"/>
              <w:rPr>
                <w:rFonts w:asciiTheme="majorHAnsi" w:hAnsiTheme="majorHAnsi" w:cstheme="majorHAnsi"/>
                <w:lang w:val="en-US" w:bidi="it-IT"/>
              </w:rPr>
            </w:pPr>
            <w:proofErr w:type="spellStart"/>
            <w:r w:rsidRPr="005A2829">
              <w:rPr>
                <w:rFonts w:asciiTheme="majorHAnsi" w:hAnsiTheme="majorHAnsi" w:cstheme="majorHAnsi"/>
                <w:lang w:val="en-US" w:bidi="it-IT"/>
              </w:rPr>
              <w:t>Introdotto</w:t>
            </w:r>
            <w:proofErr w:type="spellEnd"/>
            <w:r w:rsidRPr="005A2829">
              <w:rPr>
                <w:rFonts w:asciiTheme="majorHAnsi" w:hAnsiTheme="majorHAnsi" w:cstheme="majorHAnsi"/>
                <w:lang w:val="en-US" w:bidi="it-IT"/>
              </w:rPr>
              <w:t xml:space="preserve"> </w:t>
            </w:r>
            <w:proofErr w:type="spellStart"/>
            <w:r w:rsidRPr="005A2829">
              <w:rPr>
                <w:rFonts w:asciiTheme="majorHAnsi" w:hAnsiTheme="majorHAnsi" w:cstheme="majorHAnsi"/>
                <w:lang w:val="en-US" w:bidi="it-IT"/>
              </w:rPr>
              <w:t>nel</w:t>
            </w:r>
            <w:proofErr w:type="spellEnd"/>
            <w:r w:rsidRPr="005A2829">
              <w:rPr>
                <w:rFonts w:asciiTheme="majorHAnsi" w:hAnsiTheme="majorHAnsi" w:cstheme="majorHAnsi"/>
                <w:lang w:val="en-US" w:bidi="it-IT"/>
              </w:rPr>
              <w:t xml:space="preserve"> 1930</w:t>
            </w:r>
          </w:p>
        </w:tc>
        <w:tc>
          <w:tcPr>
            <w:tcW w:w="2055" w:type="pct"/>
            <w:shd w:val="clear" w:color="auto" w:fill="FFFFFF"/>
            <w:tcMar>
              <w:top w:w="148" w:type="dxa"/>
              <w:left w:w="148" w:type="dxa"/>
              <w:bottom w:w="148" w:type="dxa"/>
              <w:right w:w="148" w:type="dxa"/>
            </w:tcMar>
            <w:vAlign w:val="center"/>
            <w:hideMark/>
          </w:tcPr>
          <w:p w14:paraId="404CEED9" w14:textId="77777777" w:rsidR="00091EFF" w:rsidRPr="005A2829" w:rsidRDefault="00091EFF" w:rsidP="00CB1BD4">
            <w:pPr>
              <w:ind w:left="426" w:right="313"/>
              <w:jc w:val="center"/>
              <w:rPr>
                <w:rFonts w:asciiTheme="majorHAnsi" w:hAnsiTheme="majorHAnsi" w:cstheme="majorHAnsi"/>
                <w:lang w:val="en-US" w:bidi="it-IT"/>
              </w:rPr>
            </w:pPr>
            <w:proofErr w:type="spellStart"/>
            <w:r w:rsidRPr="005A2829">
              <w:rPr>
                <w:rFonts w:asciiTheme="majorHAnsi" w:hAnsiTheme="majorHAnsi" w:cstheme="majorHAnsi"/>
                <w:lang w:val="en-US" w:bidi="it-IT"/>
              </w:rPr>
              <w:t>Introdotto</w:t>
            </w:r>
            <w:proofErr w:type="spellEnd"/>
            <w:r w:rsidRPr="005A2829">
              <w:rPr>
                <w:rFonts w:asciiTheme="majorHAnsi" w:hAnsiTheme="majorHAnsi" w:cstheme="majorHAnsi"/>
                <w:lang w:val="en-US" w:bidi="it-IT"/>
              </w:rPr>
              <w:t xml:space="preserve"> </w:t>
            </w:r>
            <w:proofErr w:type="spellStart"/>
            <w:r w:rsidRPr="005A2829">
              <w:rPr>
                <w:rFonts w:asciiTheme="majorHAnsi" w:hAnsiTheme="majorHAnsi" w:cstheme="majorHAnsi"/>
                <w:lang w:val="en-US" w:bidi="it-IT"/>
              </w:rPr>
              <w:t>nel</w:t>
            </w:r>
            <w:proofErr w:type="spellEnd"/>
            <w:r w:rsidRPr="005A2829">
              <w:rPr>
                <w:rFonts w:asciiTheme="majorHAnsi" w:hAnsiTheme="majorHAnsi" w:cstheme="majorHAnsi"/>
                <w:lang w:val="en-US" w:bidi="it-IT"/>
              </w:rPr>
              <w:t xml:space="preserve"> 1950</w:t>
            </w:r>
          </w:p>
        </w:tc>
      </w:tr>
      <w:tr w:rsidR="00091EFF" w:rsidRPr="00371F98" w14:paraId="0EE03F7E" w14:textId="77777777" w:rsidTr="00D90F2A">
        <w:trPr>
          <w:trHeight w:val="1050"/>
          <w:jc w:val="center"/>
        </w:trPr>
        <w:tc>
          <w:tcPr>
            <w:tcW w:w="1069" w:type="pct"/>
            <w:shd w:val="clear" w:color="auto" w:fill="D5DCE4" w:themeFill="text2" w:themeFillTint="33"/>
            <w:tcMar>
              <w:top w:w="148" w:type="dxa"/>
              <w:left w:w="148" w:type="dxa"/>
              <w:bottom w:w="148" w:type="dxa"/>
              <w:right w:w="148" w:type="dxa"/>
            </w:tcMar>
            <w:vAlign w:val="center"/>
            <w:hideMark/>
          </w:tcPr>
          <w:p w14:paraId="10C99B20"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lastRenderedPageBreak/>
              <w:t>Responsabilità</w:t>
            </w:r>
          </w:p>
        </w:tc>
        <w:tc>
          <w:tcPr>
            <w:tcW w:w="1876" w:type="pct"/>
            <w:shd w:val="clear" w:color="auto" w:fill="FFFFFF"/>
            <w:tcMar>
              <w:top w:w="148" w:type="dxa"/>
              <w:left w:w="148" w:type="dxa"/>
              <w:bottom w:w="148" w:type="dxa"/>
              <w:right w:w="148" w:type="dxa"/>
            </w:tcMar>
            <w:vAlign w:val="center"/>
            <w:hideMark/>
          </w:tcPr>
          <w:p w14:paraId="2150D30C" w14:textId="77777777" w:rsidR="00091EFF" w:rsidRPr="00371F98"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371F98">
              <w:rPr>
                <w:rFonts w:asciiTheme="majorHAnsi" w:eastAsia="Times New Roman" w:hAnsiTheme="majorHAnsi" w:cstheme="majorHAnsi"/>
                <w:lang w:eastAsia="it-IT"/>
              </w:rPr>
              <w:t xml:space="preserve">Il </w:t>
            </w:r>
            <w:r w:rsidRPr="005A2829">
              <w:rPr>
                <w:rFonts w:asciiTheme="majorHAnsi" w:eastAsia="Times New Roman" w:hAnsiTheme="majorHAnsi" w:cstheme="majorHAnsi"/>
                <w:lang w:eastAsia="it-IT"/>
              </w:rPr>
              <w:t>data</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mining</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viene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utilizzato</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per</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ottenere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le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regole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dai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dati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esistenti.</w:t>
            </w:r>
          </w:p>
          <w:p w14:paraId="34BD4495" w14:textId="77777777" w:rsidR="00091EFF" w:rsidRPr="005A2829" w:rsidRDefault="00091EFF" w:rsidP="00CB1BD4">
            <w:pPr>
              <w:ind w:left="426" w:right="313"/>
              <w:jc w:val="center"/>
              <w:rPr>
                <w:rFonts w:asciiTheme="majorHAnsi" w:hAnsiTheme="majorHAnsi" w:cstheme="majorHAnsi"/>
                <w:lang w:bidi="it-IT"/>
              </w:rPr>
            </w:pPr>
          </w:p>
        </w:tc>
        <w:tc>
          <w:tcPr>
            <w:tcW w:w="2055" w:type="pct"/>
            <w:shd w:val="clear" w:color="auto" w:fill="FFFFFF"/>
            <w:tcMar>
              <w:top w:w="148" w:type="dxa"/>
              <w:left w:w="148" w:type="dxa"/>
              <w:bottom w:w="148" w:type="dxa"/>
              <w:right w:w="148" w:type="dxa"/>
            </w:tcMar>
            <w:vAlign w:val="center"/>
            <w:hideMark/>
          </w:tcPr>
          <w:p w14:paraId="5BFCDE12" w14:textId="77777777" w:rsidR="00091EFF" w:rsidRPr="005A2829" w:rsidRDefault="00091EFF" w:rsidP="00CB1BD4">
            <w:pPr>
              <w:shd w:val="clear" w:color="auto" w:fill="FFFFFF"/>
              <w:ind w:left="426" w:right="313"/>
              <w:jc w:val="center"/>
              <w:rPr>
                <w:rFonts w:asciiTheme="majorHAnsi" w:hAnsiTheme="majorHAnsi" w:cstheme="majorHAnsi"/>
              </w:rPr>
            </w:pPr>
            <w:r w:rsidRPr="005A2829">
              <w:rPr>
                <w:rStyle w:val="ts-alignment-element"/>
                <w:rFonts w:asciiTheme="majorHAnsi" w:hAnsiTheme="majorHAnsi" w:cstheme="majorHAnsi"/>
              </w:rPr>
              <w:t>L'apprendimento</w:t>
            </w:r>
            <w:r w:rsidRPr="005A2829">
              <w:rPr>
                <w:rFonts w:asciiTheme="majorHAnsi" w:hAnsiTheme="majorHAnsi" w:cstheme="majorHAnsi"/>
              </w:rPr>
              <w:t xml:space="preserve"> </w:t>
            </w:r>
            <w:r w:rsidRPr="005A2829">
              <w:rPr>
                <w:rStyle w:val="ts-alignment-element"/>
                <w:rFonts w:asciiTheme="majorHAnsi" w:hAnsiTheme="majorHAnsi" w:cstheme="majorHAnsi"/>
              </w:rPr>
              <w:t>automatico</w:t>
            </w:r>
            <w:r w:rsidRPr="005A2829">
              <w:rPr>
                <w:rFonts w:asciiTheme="majorHAnsi" w:hAnsiTheme="majorHAnsi" w:cstheme="majorHAnsi"/>
              </w:rPr>
              <w:t xml:space="preserve"> </w:t>
            </w:r>
            <w:r w:rsidRPr="005A2829">
              <w:rPr>
                <w:rStyle w:val="ts-alignment-element"/>
                <w:rFonts w:asciiTheme="majorHAnsi" w:hAnsiTheme="majorHAnsi" w:cstheme="majorHAnsi"/>
              </w:rPr>
              <w:t>insegna</w:t>
            </w:r>
            <w:r w:rsidRPr="005A2829">
              <w:rPr>
                <w:rFonts w:asciiTheme="majorHAnsi" w:hAnsiTheme="majorHAnsi" w:cstheme="majorHAnsi"/>
              </w:rPr>
              <w:t xml:space="preserve"> al </w:t>
            </w:r>
            <w:r w:rsidRPr="005A2829">
              <w:rPr>
                <w:rStyle w:val="ts-alignment-element"/>
                <w:rFonts w:asciiTheme="majorHAnsi" w:hAnsiTheme="majorHAnsi" w:cstheme="majorHAnsi"/>
              </w:rPr>
              <w:t>computer</w:t>
            </w:r>
            <w:r w:rsidRPr="005A2829">
              <w:rPr>
                <w:rFonts w:asciiTheme="majorHAnsi" w:hAnsiTheme="majorHAnsi" w:cstheme="majorHAnsi"/>
              </w:rPr>
              <w:t xml:space="preserve"> </w:t>
            </w:r>
            <w:r w:rsidRPr="005A2829">
              <w:rPr>
                <w:rStyle w:val="ts-alignment-element"/>
                <w:rFonts w:asciiTheme="majorHAnsi" w:hAnsiTheme="majorHAnsi" w:cstheme="majorHAnsi"/>
              </w:rPr>
              <w:t>a</w:t>
            </w:r>
            <w:r w:rsidRPr="005A2829">
              <w:rPr>
                <w:rFonts w:asciiTheme="majorHAnsi" w:hAnsiTheme="majorHAnsi" w:cstheme="majorHAnsi"/>
              </w:rPr>
              <w:t xml:space="preserve"> </w:t>
            </w:r>
            <w:r w:rsidRPr="005A2829">
              <w:rPr>
                <w:rStyle w:val="ts-alignment-element"/>
                <w:rFonts w:asciiTheme="majorHAnsi" w:hAnsiTheme="majorHAnsi" w:cstheme="majorHAnsi"/>
              </w:rPr>
              <w:t>imparare</w:t>
            </w:r>
            <w:r w:rsidRPr="005A2829">
              <w:rPr>
                <w:rFonts w:asciiTheme="majorHAnsi" w:hAnsiTheme="majorHAnsi" w:cstheme="majorHAnsi"/>
              </w:rPr>
              <w:t xml:space="preserve"> </w:t>
            </w:r>
            <w:r w:rsidRPr="005A2829">
              <w:rPr>
                <w:rStyle w:val="ts-alignment-element"/>
                <w:rFonts w:asciiTheme="majorHAnsi" w:hAnsiTheme="majorHAnsi" w:cstheme="majorHAnsi"/>
              </w:rPr>
              <w:t>e</w:t>
            </w:r>
            <w:r w:rsidRPr="005A2829">
              <w:rPr>
                <w:rFonts w:asciiTheme="majorHAnsi" w:hAnsiTheme="majorHAnsi" w:cstheme="majorHAnsi"/>
              </w:rPr>
              <w:t xml:space="preserve"> </w:t>
            </w:r>
            <w:r w:rsidRPr="005A2829">
              <w:rPr>
                <w:rStyle w:val="ts-alignment-element"/>
                <w:rFonts w:asciiTheme="majorHAnsi" w:hAnsiTheme="majorHAnsi" w:cstheme="majorHAnsi"/>
              </w:rPr>
              <w:t>comprendere</w:t>
            </w:r>
            <w:r w:rsidRPr="005A2829">
              <w:rPr>
                <w:rFonts w:asciiTheme="majorHAnsi" w:hAnsiTheme="majorHAnsi" w:cstheme="majorHAnsi"/>
              </w:rPr>
              <w:t xml:space="preserve"> </w:t>
            </w:r>
            <w:r w:rsidRPr="005A2829">
              <w:rPr>
                <w:rStyle w:val="ts-alignment-element"/>
                <w:rFonts w:asciiTheme="majorHAnsi" w:hAnsiTheme="majorHAnsi" w:cstheme="majorHAnsi"/>
              </w:rPr>
              <w:t>le</w:t>
            </w:r>
            <w:r w:rsidRPr="005A2829">
              <w:rPr>
                <w:rFonts w:asciiTheme="majorHAnsi" w:hAnsiTheme="majorHAnsi" w:cstheme="majorHAnsi"/>
              </w:rPr>
              <w:t xml:space="preserve"> </w:t>
            </w:r>
            <w:r w:rsidRPr="005A2829">
              <w:rPr>
                <w:rStyle w:val="ts-alignment-element"/>
                <w:rFonts w:asciiTheme="majorHAnsi" w:hAnsiTheme="majorHAnsi" w:cstheme="majorHAnsi"/>
              </w:rPr>
              <w:t>regole</w:t>
            </w:r>
            <w:r w:rsidRPr="005A2829">
              <w:rPr>
                <w:rFonts w:asciiTheme="majorHAnsi" w:hAnsiTheme="majorHAnsi" w:cstheme="majorHAnsi"/>
              </w:rPr>
              <w:t xml:space="preserve"> </w:t>
            </w:r>
            <w:r w:rsidRPr="005A2829">
              <w:rPr>
                <w:rStyle w:val="ts-alignment-element"/>
                <w:rFonts w:asciiTheme="majorHAnsi" w:hAnsiTheme="majorHAnsi" w:cstheme="majorHAnsi"/>
              </w:rPr>
              <w:t>date</w:t>
            </w:r>
            <w:r w:rsidRPr="005A2829">
              <w:rPr>
                <w:rFonts w:asciiTheme="majorHAnsi" w:hAnsiTheme="majorHAnsi" w:cstheme="majorHAnsi"/>
                <w:lang w:bidi="it-IT"/>
              </w:rPr>
              <w:t>.</w:t>
            </w:r>
          </w:p>
        </w:tc>
      </w:tr>
      <w:tr w:rsidR="00091EFF" w:rsidRPr="00A7563C" w14:paraId="24BF916F" w14:textId="77777777" w:rsidTr="00D90F2A">
        <w:trPr>
          <w:trHeight w:val="750"/>
          <w:jc w:val="center"/>
        </w:trPr>
        <w:tc>
          <w:tcPr>
            <w:tcW w:w="1069" w:type="pct"/>
            <w:shd w:val="clear" w:color="auto" w:fill="D5DCE4" w:themeFill="text2" w:themeFillTint="33"/>
            <w:tcMar>
              <w:top w:w="148" w:type="dxa"/>
              <w:left w:w="148" w:type="dxa"/>
              <w:bottom w:w="148" w:type="dxa"/>
              <w:right w:w="148" w:type="dxa"/>
            </w:tcMar>
            <w:vAlign w:val="center"/>
            <w:hideMark/>
          </w:tcPr>
          <w:p w14:paraId="4BF08E47"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Origine</w:t>
            </w:r>
          </w:p>
        </w:tc>
        <w:tc>
          <w:tcPr>
            <w:tcW w:w="1876" w:type="pct"/>
            <w:shd w:val="clear" w:color="auto" w:fill="FFFFFF"/>
            <w:tcMar>
              <w:top w:w="148" w:type="dxa"/>
              <w:left w:w="148" w:type="dxa"/>
              <w:bottom w:w="148" w:type="dxa"/>
              <w:right w:w="148" w:type="dxa"/>
            </w:tcMar>
            <w:vAlign w:val="center"/>
            <w:hideMark/>
          </w:tcPr>
          <w:p w14:paraId="668F1AE6" w14:textId="77777777" w:rsidR="00091EFF" w:rsidRPr="00371F98"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5A2829">
              <w:rPr>
                <w:rFonts w:asciiTheme="majorHAnsi" w:eastAsia="Times New Roman" w:hAnsiTheme="majorHAnsi" w:cstheme="majorHAnsi"/>
                <w:lang w:eastAsia="it-IT"/>
              </w:rPr>
              <w:t>Database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tradizionali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con</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dati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non</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strutturati</w:t>
            </w:r>
          </w:p>
          <w:p w14:paraId="1B07D2FB" w14:textId="77777777" w:rsidR="00091EFF" w:rsidRPr="005A2829" w:rsidRDefault="00091EFF" w:rsidP="00CB1BD4">
            <w:pPr>
              <w:ind w:left="426" w:right="313"/>
              <w:jc w:val="center"/>
              <w:rPr>
                <w:rFonts w:asciiTheme="majorHAnsi" w:hAnsiTheme="majorHAnsi" w:cstheme="majorHAnsi"/>
                <w:lang w:bidi="it-IT"/>
              </w:rPr>
            </w:pPr>
          </w:p>
        </w:tc>
        <w:tc>
          <w:tcPr>
            <w:tcW w:w="2055" w:type="pct"/>
            <w:shd w:val="clear" w:color="auto" w:fill="FFFFFF"/>
            <w:tcMar>
              <w:top w:w="148" w:type="dxa"/>
              <w:left w:w="148" w:type="dxa"/>
              <w:bottom w:w="148" w:type="dxa"/>
              <w:right w:w="148" w:type="dxa"/>
            </w:tcMar>
            <w:vAlign w:val="center"/>
            <w:hideMark/>
          </w:tcPr>
          <w:p w14:paraId="1635B077" w14:textId="77777777" w:rsidR="00091EFF" w:rsidRPr="005A2829" w:rsidRDefault="00091EFF" w:rsidP="00CB1BD4">
            <w:pPr>
              <w:ind w:left="426" w:right="313"/>
              <w:jc w:val="center"/>
              <w:rPr>
                <w:rFonts w:asciiTheme="majorHAnsi" w:hAnsiTheme="majorHAnsi" w:cstheme="majorHAnsi"/>
                <w:lang w:val="en-US" w:bidi="it-IT"/>
              </w:rPr>
            </w:pPr>
            <w:proofErr w:type="spellStart"/>
            <w:r w:rsidRPr="005A2829">
              <w:rPr>
                <w:rFonts w:asciiTheme="majorHAnsi" w:hAnsiTheme="majorHAnsi" w:cstheme="majorHAnsi"/>
                <w:lang w:val="en-US" w:bidi="it-IT"/>
              </w:rPr>
              <w:t>Dati</w:t>
            </w:r>
            <w:proofErr w:type="spellEnd"/>
            <w:r w:rsidRPr="005A2829">
              <w:rPr>
                <w:rFonts w:asciiTheme="majorHAnsi" w:hAnsiTheme="majorHAnsi" w:cstheme="majorHAnsi"/>
                <w:lang w:val="en-US" w:bidi="it-IT"/>
              </w:rPr>
              <w:t xml:space="preserve"> </w:t>
            </w:r>
            <w:proofErr w:type="spellStart"/>
            <w:r w:rsidRPr="005A2829">
              <w:rPr>
                <w:rFonts w:asciiTheme="majorHAnsi" w:hAnsiTheme="majorHAnsi" w:cstheme="majorHAnsi"/>
                <w:lang w:val="en-US" w:bidi="it-IT"/>
              </w:rPr>
              <w:t>esistenti</w:t>
            </w:r>
            <w:proofErr w:type="spellEnd"/>
            <w:r w:rsidRPr="005A2829">
              <w:rPr>
                <w:rFonts w:asciiTheme="majorHAnsi" w:hAnsiTheme="majorHAnsi" w:cstheme="majorHAnsi"/>
                <w:lang w:val="en-US" w:bidi="it-IT"/>
              </w:rPr>
              <w:t xml:space="preserve"> e </w:t>
            </w:r>
            <w:proofErr w:type="spellStart"/>
            <w:r w:rsidRPr="005A2829">
              <w:rPr>
                <w:rFonts w:asciiTheme="majorHAnsi" w:hAnsiTheme="majorHAnsi" w:cstheme="majorHAnsi"/>
                <w:lang w:val="en-US" w:bidi="it-IT"/>
              </w:rPr>
              <w:t>algoritmi</w:t>
            </w:r>
            <w:proofErr w:type="spellEnd"/>
            <w:r w:rsidRPr="005A2829">
              <w:rPr>
                <w:rFonts w:asciiTheme="majorHAnsi" w:hAnsiTheme="majorHAnsi" w:cstheme="majorHAnsi"/>
                <w:lang w:val="en-US" w:bidi="it-IT"/>
              </w:rPr>
              <w:t>.</w:t>
            </w:r>
          </w:p>
        </w:tc>
      </w:tr>
      <w:tr w:rsidR="00091EFF" w:rsidRPr="00371F98" w14:paraId="531BDFB2" w14:textId="77777777" w:rsidTr="00D90F2A">
        <w:trPr>
          <w:trHeight w:val="1347"/>
          <w:jc w:val="center"/>
        </w:trPr>
        <w:tc>
          <w:tcPr>
            <w:tcW w:w="1069" w:type="pct"/>
            <w:shd w:val="clear" w:color="auto" w:fill="D5DCE4" w:themeFill="text2" w:themeFillTint="33"/>
            <w:tcMar>
              <w:top w:w="148" w:type="dxa"/>
              <w:left w:w="148" w:type="dxa"/>
              <w:bottom w:w="148" w:type="dxa"/>
              <w:right w:w="148" w:type="dxa"/>
            </w:tcMar>
            <w:vAlign w:val="center"/>
            <w:hideMark/>
          </w:tcPr>
          <w:p w14:paraId="643B1EBF"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Implementazione</w:t>
            </w:r>
          </w:p>
        </w:tc>
        <w:tc>
          <w:tcPr>
            <w:tcW w:w="1876" w:type="pct"/>
            <w:shd w:val="clear" w:color="auto" w:fill="FFFFFF"/>
            <w:tcMar>
              <w:top w:w="148" w:type="dxa"/>
              <w:left w:w="148" w:type="dxa"/>
              <w:bottom w:w="148" w:type="dxa"/>
              <w:right w:w="148" w:type="dxa"/>
            </w:tcMar>
            <w:vAlign w:val="center"/>
            <w:hideMark/>
          </w:tcPr>
          <w:p w14:paraId="4B1773E8" w14:textId="77777777" w:rsidR="00091EFF" w:rsidRPr="005A2829" w:rsidRDefault="00091EFF" w:rsidP="00CB1BD4">
            <w:pPr>
              <w:ind w:left="426" w:right="313"/>
              <w:jc w:val="center"/>
              <w:rPr>
                <w:rFonts w:asciiTheme="majorHAnsi" w:hAnsiTheme="majorHAnsi" w:cstheme="majorHAnsi"/>
                <w:lang w:val="en-US" w:bidi="it-IT"/>
              </w:rPr>
            </w:pPr>
            <w:r w:rsidRPr="005A2829">
              <w:rPr>
                <w:rFonts w:asciiTheme="majorHAnsi" w:hAnsiTheme="majorHAnsi" w:cstheme="majorHAnsi"/>
                <w:lang w:val="en-US" w:bidi="it-IT"/>
              </w:rPr>
              <w:t>We can develop our own models where we can use data mining techniques for</w:t>
            </w:r>
          </w:p>
        </w:tc>
        <w:tc>
          <w:tcPr>
            <w:tcW w:w="2055" w:type="pct"/>
            <w:shd w:val="clear" w:color="auto" w:fill="FFFFFF"/>
            <w:tcMar>
              <w:top w:w="148" w:type="dxa"/>
              <w:left w:w="148" w:type="dxa"/>
              <w:bottom w:w="148" w:type="dxa"/>
              <w:right w:w="148" w:type="dxa"/>
            </w:tcMar>
            <w:vAlign w:val="center"/>
            <w:hideMark/>
          </w:tcPr>
          <w:p w14:paraId="5DC6620C" w14:textId="77777777" w:rsidR="00091EFF" w:rsidRPr="00371F98"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5A2829">
              <w:rPr>
                <w:rFonts w:asciiTheme="majorHAnsi" w:eastAsia="Times New Roman" w:hAnsiTheme="majorHAnsi" w:cstheme="majorHAnsi"/>
                <w:lang w:eastAsia="it-IT"/>
              </w:rPr>
              <w:t>Possiamo</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usare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l'algoritmo</w:t>
            </w:r>
            <w:r w:rsidRPr="00371F98">
              <w:rPr>
                <w:rFonts w:asciiTheme="majorHAnsi" w:eastAsia="Times New Roman" w:hAnsiTheme="majorHAnsi" w:cstheme="majorHAnsi"/>
                <w:lang w:eastAsia="it-IT"/>
              </w:rPr>
              <w:t xml:space="preserve"> di </w:t>
            </w:r>
            <w:r w:rsidRPr="005A2829">
              <w:rPr>
                <w:rFonts w:asciiTheme="majorHAnsi" w:eastAsia="Times New Roman" w:hAnsiTheme="majorHAnsi" w:cstheme="majorHAnsi"/>
                <w:lang w:eastAsia="it-IT"/>
              </w:rPr>
              <w:t>machine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learning</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nell'albero</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decisionale,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nelle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reti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neurali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in</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qualche</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altra</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area</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di</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intelligenza</w:t>
            </w:r>
            <w:r w:rsidRPr="00371F98">
              <w:rPr>
                <w:rFonts w:asciiTheme="majorHAnsi" w:eastAsia="Times New Roman" w:hAnsiTheme="majorHAnsi" w:cstheme="majorHAnsi"/>
                <w:lang w:eastAsia="it-IT"/>
              </w:rPr>
              <w:t xml:space="preserve"> </w:t>
            </w:r>
            <w:r w:rsidRPr="005A2829">
              <w:rPr>
                <w:rFonts w:asciiTheme="majorHAnsi" w:eastAsia="Times New Roman" w:hAnsiTheme="majorHAnsi" w:cstheme="majorHAnsi"/>
                <w:lang w:eastAsia="it-IT"/>
              </w:rPr>
              <w:t>artificiale.</w:t>
            </w:r>
          </w:p>
          <w:p w14:paraId="1EAC4D3D" w14:textId="77777777" w:rsidR="00091EFF" w:rsidRPr="005A2829" w:rsidRDefault="00091EFF" w:rsidP="00CB1BD4">
            <w:pPr>
              <w:ind w:left="426" w:right="313"/>
              <w:jc w:val="center"/>
              <w:rPr>
                <w:rFonts w:asciiTheme="majorHAnsi" w:hAnsiTheme="majorHAnsi" w:cstheme="majorHAnsi"/>
                <w:lang w:bidi="it-IT"/>
              </w:rPr>
            </w:pPr>
          </w:p>
        </w:tc>
      </w:tr>
      <w:tr w:rsidR="00091EFF" w:rsidRPr="00A7563C" w14:paraId="0D2A11AF" w14:textId="77777777" w:rsidTr="00D90F2A">
        <w:trPr>
          <w:trHeight w:val="507"/>
          <w:jc w:val="center"/>
        </w:trPr>
        <w:tc>
          <w:tcPr>
            <w:tcW w:w="1069" w:type="pct"/>
            <w:shd w:val="clear" w:color="auto" w:fill="D5DCE4" w:themeFill="text2" w:themeFillTint="33"/>
            <w:tcMar>
              <w:top w:w="148" w:type="dxa"/>
              <w:left w:w="148" w:type="dxa"/>
              <w:bottom w:w="148" w:type="dxa"/>
              <w:right w:w="148" w:type="dxa"/>
            </w:tcMar>
            <w:vAlign w:val="center"/>
            <w:hideMark/>
          </w:tcPr>
          <w:p w14:paraId="6F6194E4"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Natura</w:t>
            </w:r>
          </w:p>
        </w:tc>
        <w:tc>
          <w:tcPr>
            <w:tcW w:w="1876" w:type="pct"/>
            <w:shd w:val="clear" w:color="auto" w:fill="FFFFFF"/>
            <w:tcMar>
              <w:top w:w="148" w:type="dxa"/>
              <w:left w:w="148" w:type="dxa"/>
              <w:bottom w:w="148" w:type="dxa"/>
              <w:right w:w="148" w:type="dxa"/>
            </w:tcMar>
            <w:vAlign w:val="center"/>
            <w:hideMark/>
          </w:tcPr>
          <w:p w14:paraId="0D99D7E2" w14:textId="77777777" w:rsidR="00091EFF" w:rsidRPr="005A2829" w:rsidRDefault="00091EFF" w:rsidP="00CB1BD4">
            <w:pPr>
              <w:ind w:left="426" w:right="313"/>
              <w:jc w:val="center"/>
              <w:rPr>
                <w:rFonts w:asciiTheme="majorHAnsi" w:hAnsiTheme="majorHAnsi" w:cstheme="majorHAnsi"/>
                <w:lang w:val="en-US" w:bidi="it-IT"/>
              </w:rPr>
            </w:pPr>
            <w:proofErr w:type="spellStart"/>
            <w:r w:rsidRPr="005A2829">
              <w:rPr>
                <w:rFonts w:asciiTheme="majorHAnsi" w:hAnsiTheme="majorHAnsi" w:cstheme="majorHAnsi"/>
                <w:lang w:val="en-US" w:bidi="it-IT"/>
              </w:rPr>
              <w:t>Manuale</w:t>
            </w:r>
            <w:proofErr w:type="spellEnd"/>
          </w:p>
        </w:tc>
        <w:tc>
          <w:tcPr>
            <w:tcW w:w="2055" w:type="pct"/>
            <w:shd w:val="clear" w:color="auto" w:fill="FFFFFF"/>
            <w:tcMar>
              <w:top w:w="148" w:type="dxa"/>
              <w:left w:w="148" w:type="dxa"/>
              <w:bottom w:w="148" w:type="dxa"/>
              <w:right w:w="148" w:type="dxa"/>
            </w:tcMar>
            <w:vAlign w:val="center"/>
            <w:hideMark/>
          </w:tcPr>
          <w:p w14:paraId="61FB9FB0" w14:textId="77777777" w:rsidR="00091EFF" w:rsidRPr="005A2829" w:rsidRDefault="00091EFF" w:rsidP="00CB1BD4">
            <w:pPr>
              <w:ind w:left="426" w:right="313"/>
              <w:jc w:val="center"/>
              <w:rPr>
                <w:rFonts w:asciiTheme="majorHAnsi" w:hAnsiTheme="majorHAnsi" w:cstheme="majorHAnsi"/>
                <w:lang w:val="en-US" w:bidi="it-IT"/>
              </w:rPr>
            </w:pPr>
            <w:proofErr w:type="spellStart"/>
            <w:r w:rsidRPr="005A2829">
              <w:rPr>
                <w:rFonts w:asciiTheme="majorHAnsi" w:hAnsiTheme="majorHAnsi" w:cstheme="majorHAnsi"/>
                <w:lang w:val="en-US" w:bidi="it-IT"/>
              </w:rPr>
              <w:t>Automatico</w:t>
            </w:r>
            <w:proofErr w:type="spellEnd"/>
          </w:p>
        </w:tc>
      </w:tr>
      <w:tr w:rsidR="00091EFF" w:rsidRPr="00D27876" w14:paraId="21FA761D" w14:textId="77777777" w:rsidTr="00D90F2A">
        <w:trPr>
          <w:trHeight w:val="876"/>
          <w:jc w:val="center"/>
        </w:trPr>
        <w:tc>
          <w:tcPr>
            <w:tcW w:w="1069" w:type="pct"/>
            <w:shd w:val="clear" w:color="auto" w:fill="D5DCE4" w:themeFill="text2" w:themeFillTint="33"/>
            <w:tcMar>
              <w:top w:w="148" w:type="dxa"/>
              <w:left w:w="148" w:type="dxa"/>
              <w:bottom w:w="148" w:type="dxa"/>
              <w:right w:w="148" w:type="dxa"/>
            </w:tcMar>
            <w:vAlign w:val="center"/>
            <w:hideMark/>
          </w:tcPr>
          <w:p w14:paraId="21F52BE3" w14:textId="77777777" w:rsidR="00091EFF" w:rsidRPr="005A2829" w:rsidRDefault="00091EFF" w:rsidP="00CB1BD4">
            <w:pPr>
              <w:ind w:left="426" w:right="313"/>
              <w:jc w:val="center"/>
              <w:rPr>
                <w:rFonts w:asciiTheme="majorHAnsi" w:hAnsiTheme="majorHAnsi" w:cstheme="majorHAnsi"/>
                <w:lang w:bidi="it-IT"/>
              </w:rPr>
            </w:pPr>
            <w:proofErr w:type="spellStart"/>
            <w:r w:rsidRPr="005A2829">
              <w:rPr>
                <w:rFonts w:asciiTheme="majorHAnsi" w:hAnsiTheme="majorHAnsi" w:cstheme="majorHAnsi"/>
                <w:lang w:bidi="it-IT"/>
              </w:rPr>
              <w:t>Applicationi</w:t>
            </w:r>
            <w:proofErr w:type="spellEnd"/>
          </w:p>
        </w:tc>
        <w:tc>
          <w:tcPr>
            <w:tcW w:w="1876" w:type="pct"/>
            <w:shd w:val="clear" w:color="auto" w:fill="FFFFFF"/>
            <w:tcMar>
              <w:top w:w="148" w:type="dxa"/>
              <w:left w:w="148" w:type="dxa"/>
              <w:bottom w:w="148" w:type="dxa"/>
              <w:right w:w="148" w:type="dxa"/>
            </w:tcMar>
            <w:vAlign w:val="center"/>
            <w:hideMark/>
          </w:tcPr>
          <w:p w14:paraId="55A1579D"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 xml:space="preserve">Usato nella cluster </w:t>
            </w:r>
            <w:proofErr w:type="spellStart"/>
            <w:r w:rsidRPr="005A2829">
              <w:rPr>
                <w:rFonts w:asciiTheme="majorHAnsi" w:hAnsiTheme="majorHAnsi" w:cstheme="majorHAnsi"/>
                <w:lang w:bidi="it-IT"/>
              </w:rPr>
              <w:t>analysis</w:t>
            </w:r>
            <w:proofErr w:type="spellEnd"/>
          </w:p>
        </w:tc>
        <w:tc>
          <w:tcPr>
            <w:tcW w:w="2055" w:type="pct"/>
            <w:shd w:val="clear" w:color="auto" w:fill="FFFFFF"/>
            <w:tcMar>
              <w:top w:w="148" w:type="dxa"/>
              <w:left w:w="148" w:type="dxa"/>
              <w:bottom w:w="148" w:type="dxa"/>
              <w:right w:w="148" w:type="dxa"/>
            </w:tcMar>
            <w:vAlign w:val="center"/>
            <w:hideMark/>
          </w:tcPr>
          <w:p w14:paraId="29AB0C0F" w14:textId="77777777" w:rsidR="00091EFF" w:rsidRPr="005A2829" w:rsidRDefault="00091EFF" w:rsidP="00CB1BD4">
            <w:pPr>
              <w:ind w:left="426" w:right="313"/>
              <w:jc w:val="center"/>
              <w:rPr>
                <w:rFonts w:asciiTheme="majorHAnsi" w:hAnsiTheme="majorHAnsi" w:cstheme="majorHAnsi"/>
                <w:lang w:val="en-US" w:bidi="it-IT"/>
              </w:rPr>
            </w:pPr>
            <w:proofErr w:type="spellStart"/>
            <w:r w:rsidRPr="005A2829">
              <w:rPr>
                <w:rFonts w:asciiTheme="majorHAnsi" w:hAnsiTheme="majorHAnsi" w:cstheme="majorHAnsi"/>
                <w:lang w:val="en-US" w:bidi="it-IT"/>
              </w:rPr>
              <w:t>Usato</w:t>
            </w:r>
            <w:proofErr w:type="spellEnd"/>
            <w:r w:rsidRPr="005A2829">
              <w:rPr>
                <w:rFonts w:asciiTheme="majorHAnsi" w:hAnsiTheme="majorHAnsi" w:cstheme="majorHAnsi"/>
                <w:lang w:val="en-US" w:bidi="it-IT"/>
              </w:rPr>
              <w:t xml:space="preserve"> in web search, spam filter, credit scoring, fraud detection, computer design</w:t>
            </w:r>
          </w:p>
        </w:tc>
      </w:tr>
      <w:tr w:rsidR="00091EFF" w:rsidRPr="005A2829" w14:paraId="5F0DC2A2" w14:textId="77777777" w:rsidTr="00D90F2A">
        <w:trPr>
          <w:trHeight w:val="1050"/>
          <w:jc w:val="center"/>
        </w:trPr>
        <w:tc>
          <w:tcPr>
            <w:tcW w:w="1069" w:type="pct"/>
            <w:shd w:val="clear" w:color="auto" w:fill="D5DCE4" w:themeFill="text2" w:themeFillTint="33"/>
            <w:tcMar>
              <w:top w:w="148" w:type="dxa"/>
              <w:left w:w="148" w:type="dxa"/>
              <w:bottom w:w="148" w:type="dxa"/>
              <w:right w:w="148" w:type="dxa"/>
            </w:tcMar>
            <w:vAlign w:val="center"/>
            <w:hideMark/>
          </w:tcPr>
          <w:p w14:paraId="20920822" w14:textId="6630B4B5"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Tecniche</w:t>
            </w:r>
          </w:p>
        </w:tc>
        <w:tc>
          <w:tcPr>
            <w:tcW w:w="1876" w:type="pct"/>
            <w:shd w:val="clear" w:color="auto" w:fill="FFFFFF"/>
            <w:tcMar>
              <w:top w:w="148" w:type="dxa"/>
              <w:left w:w="148" w:type="dxa"/>
              <w:bottom w:w="148" w:type="dxa"/>
              <w:right w:w="148" w:type="dxa"/>
            </w:tcMar>
            <w:vAlign w:val="center"/>
            <w:hideMark/>
          </w:tcPr>
          <w:p w14:paraId="1D4ED2C6" w14:textId="77777777" w:rsidR="00091EFF" w:rsidRPr="005A2829"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5A2829">
              <w:rPr>
                <w:rFonts w:asciiTheme="majorHAnsi" w:eastAsia="Times New Roman" w:hAnsiTheme="majorHAnsi" w:cstheme="majorHAnsi"/>
                <w:lang w:eastAsia="it-IT"/>
              </w:rPr>
              <w:t xml:space="preserve">Il data mining è più di una ricerca che </w:t>
            </w:r>
            <w:r w:rsidRPr="005A2829">
              <w:rPr>
                <w:rFonts w:asciiTheme="majorHAnsi" w:eastAsia="Times New Roman" w:hAnsiTheme="majorHAnsi" w:cstheme="majorHAnsi"/>
                <w:shd w:val="clear" w:color="auto" w:fill="D4D4D4"/>
                <w:lang w:eastAsia="it-IT"/>
              </w:rPr>
              <w:t>utilizza</w:t>
            </w:r>
            <w:r w:rsidRPr="005A2829">
              <w:rPr>
                <w:rFonts w:asciiTheme="majorHAnsi" w:eastAsia="Times New Roman" w:hAnsiTheme="majorHAnsi" w:cstheme="majorHAnsi"/>
                <w:lang w:eastAsia="it-IT"/>
              </w:rPr>
              <w:t xml:space="preserve"> metodi come l'apprendimento automatico</w:t>
            </w:r>
          </w:p>
          <w:p w14:paraId="73F8C846" w14:textId="77777777" w:rsidR="00091EFF" w:rsidRPr="005A2829" w:rsidRDefault="00091EFF" w:rsidP="00CB1BD4">
            <w:pPr>
              <w:ind w:left="426" w:right="313"/>
              <w:jc w:val="center"/>
              <w:rPr>
                <w:rFonts w:asciiTheme="majorHAnsi" w:hAnsiTheme="majorHAnsi" w:cstheme="majorHAnsi"/>
                <w:lang w:bidi="it-IT"/>
              </w:rPr>
            </w:pPr>
          </w:p>
        </w:tc>
        <w:tc>
          <w:tcPr>
            <w:tcW w:w="2055" w:type="pct"/>
            <w:shd w:val="clear" w:color="auto" w:fill="FFFFFF"/>
            <w:tcMar>
              <w:top w:w="148" w:type="dxa"/>
              <w:left w:w="148" w:type="dxa"/>
              <w:bottom w:w="148" w:type="dxa"/>
              <w:right w:w="148" w:type="dxa"/>
            </w:tcMar>
            <w:vAlign w:val="center"/>
            <w:hideMark/>
          </w:tcPr>
          <w:p w14:paraId="2A28172C"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Auto apprendimento e insegnamento fatto da task intelligenti.</w:t>
            </w:r>
          </w:p>
        </w:tc>
      </w:tr>
      <w:tr w:rsidR="00091EFF" w:rsidRPr="00A7563C" w14:paraId="0E6F01C8" w14:textId="77777777" w:rsidTr="00D90F2A">
        <w:trPr>
          <w:trHeight w:val="450"/>
          <w:jc w:val="center"/>
        </w:trPr>
        <w:tc>
          <w:tcPr>
            <w:tcW w:w="1069" w:type="pct"/>
            <w:shd w:val="clear" w:color="auto" w:fill="D5DCE4" w:themeFill="text2" w:themeFillTint="33"/>
            <w:tcMar>
              <w:top w:w="148" w:type="dxa"/>
              <w:left w:w="148" w:type="dxa"/>
              <w:bottom w:w="148" w:type="dxa"/>
              <w:right w:w="148" w:type="dxa"/>
            </w:tcMar>
            <w:vAlign w:val="center"/>
            <w:hideMark/>
          </w:tcPr>
          <w:p w14:paraId="2DF09DEA" w14:textId="77777777" w:rsidR="00091EFF" w:rsidRPr="005A2829" w:rsidRDefault="00091EFF" w:rsidP="00CB1BD4">
            <w:pPr>
              <w:ind w:left="426" w:right="313"/>
              <w:jc w:val="center"/>
              <w:rPr>
                <w:rFonts w:asciiTheme="majorHAnsi" w:hAnsiTheme="majorHAnsi" w:cstheme="majorHAnsi"/>
                <w:lang w:bidi="it-IT"/>
              </w:rPr>
            </w:pPr>
            <w:r w:rsidRPr="005A2829">
              <w:rPr>
                <w:rFonts w:asciiTheme="majorHAnsi" w:hAnsiTheme="majorHAnsi" w:cstheme="majorHAnsi"/>
                <w:lang w:bidi="it-IT"/>
              </w:rPr>
              <w:t>Scopo</w:t>
            </w:r>
          </w:p>
        </w:tc>
        <w:tc>
          <w:tcPr>
            <w:tcW w:w="1876" w:type="pct"/>
            <w:shd w:val="clear" w:color="auto" w:fill="FFFFFF"/>
            <w:tcMar>
              <w:top w:w="148" w:type="dxa"/>
              <w:left w:w="148" w:type="dxa"/>
              <w:bottom w:w="148" w:type="dxa"/>
              <w:right w:w="148" w:type="dxa"/>
            </w:tcMar>
            <w:vAlign w:val="center"/>
            <w:hideMark/>
          </w:tcPr>
          <w:p w14:paraId="02E6E46A" w14:textId="77777777" w:rsidR="00091EFF" w:rsidRPr="005A2829" w:rsidRDefault="00091EFF" w:rsidP="00CB1BD4">
            <w:pPr>
              <w:ind w:left="426" w:right="313"/>
              <w:jc w:val="center"/>
              <w:rPr>
                <w:rFonts w:asciiTheme="majorHAnsi" w:hAnsiTheme="majorHAnsi" w:cstheme="majorHAnsi"/>
                <w:lang w:val="en-US" w:bidi="it-IT"/>
              </w:rPr>
            </w:pPr>
            <w:r w:rsidRPr="005A2829">
              <w:rPr>
                <w:rFonts w:asciiTheme="majorHAnsi" w:hAnsiTheme="majorHAnsi" w:cstheme="majorHAnsi"/>
                <w:lang w:val="en-US" w:bidi="it-IT"/>
              </w:rPr>
              <w:t xml:space="preserve">Area </w:t>
            </w:r>
            <w:proofErr w:type="spellStart"/>
            <w:r w:rsidRPr="005A2829">
              <w:rPr>
                <w:rFonts w:asciiTheme="majorHAnsi" w:hAnsiTheme="majorHAnsi" w:cstheme="majorHAnsi"/>
                <w:lang w:val="en-US" w:bidi="it-IT"/>
              </w:rPr>
              <w:t>limitata</w:t>
            </w:r>
            <w:proofErr w:type="spellEnd"/>
          </w:p>
        </w:tc>
        <w:tc>
          <w:tcPr>
            <w:tcW w:w="2055" w:type="pct"/>
            <w:shd w:val="clear" w:color="auto" w:fill="FFFFFF"/>
            <w:tcMar>
              <w:top w:w="148" w:type="dxa"/>
              <w:left w:w="148" w:type="dxa"/>
              <w:bottom w:w="148" w:type="dxa"/>
              <w:right w:w="148" w:type="dxa"/>
            </w:tcMar>
            <w:vAlign w:val="center"/>
            <w:hideMark/>
          </w:tcPr>
          <w:p w14:paraId="6ED57824" w14:textId="77777777" w:rsidR="00091EFF" w:rsidRPr="005A2829" w:rsidRDefault="00091EFF" w:rsidP="00CB1BD4">
            <w:pPr>
              <w:ind w:left="426" w:right="313"/>
              <w:jc w:val="center"/>
              <w:rPr>
                <w:rFonts w:asciiTheme="majorHAnsi" w:hAnsiTheme="majorHAnsi" w:cstheme="majorHAnsi"/>
                <w:lang w:val="en-US" w:bidi="it-IT"/>
              </w:rPr>
            </w:pPr>
            <w:proofErr w:type="spellStart"/>
            <w:r w:rsidRPr="005A2829">
              <w:rPr>
                <w:rFonts w:asciiTheme="majorHAnsi" w:hAnsiTheme="majorHAnsi" w:cstheme="majorHAnsi"/>
                <w:lang w:val="en-US" w:bidi="it-IT"/>
              </w:rPr>
              <w:t>Vasta</w:t>
            </w:r>
            <w:proofErr w:type="spellEnd"/>
            <w:r w:rsidRPr="005A2829">
              <w:rPr>
                <w:rFonts w:asciiTheme="majorHAnsi" w:hAnsiTheme="majorHAnsi" w:cstheme="majorHAnsi"/>
                <w:lang w:val="en-US" w:bidi="it-IT"/>
              </w:rPr>
              <w:t xml:space="preserve"> area.</w:t>
            </w:r>
          </w:p>
        </w:tc>
      </w:tr>
    </w:tbl>
    <w:p w14:paraId="338DBB3B" w14:textId="77777777" w:rsidR="00857037" w:rsidRDefault="00857037" w:rsidP="00CB1BD4">
      <w:pPr>
        <w:pStyle w:val="Titolo2"/>
        <w:tabs>
          <w:tab w:val="left" w:pos="8355"/>
        </w:tabs>
        <w:ind w:left="426" w:right="313"/>
        <w:jc w:val="both"/>
        <w:rPr>
          <w:rFonts w:ascii="Arial" w:hAnsi="Arial" w:cs="Arial"/>
          <w:b/>
          <w:i/>
          <w:color w:val="auto"/>
          <w:sz w:val="40"/>
          <w:szCs w:val="32"/>
          <w:lang w:bidi="it-IT"/>
        </w:rPr>
      </w:pPr>
    </w:p>
    <w:p w14:paraId="447A442A" w14:textId="2195D414" w:rsidR="00857037" w:rsidRDefault="00857037" w:rsidP="00CB1BD4">
      <w:pPr>
        <w:pStyle w:val="Titolo2"/>
        <w:tabs>
          <w:tab w:val="left" w:pos="8355"/>
        </w:tabs>
        <w:ind w:left="426" w:right="313"/>
        <w:jc w:val="both"/>
        <w:rPr>
          <w:rFonts w:ascii="Arial" w:hAnsi="Arial" w:cs="Arial"/>
          <w:b/>
          <w:i/>
          <w:color w:val="auto"/>
          <w:sz w:val="40"/>
          <w:szCs w:val="32"/>
          <w:lang w:bidi="it-IT"/>
        </w:rPr>
      </w:pPr>
    </w:p>
    <w:p w14:paraId="0BF5CE6C" w14:textId="6FFCBFD3" w:rsidR="00857037" w:rsidRDefault="00857037" w:rsidP="00857037">
      <w:pPr>
        <w:rPr>
          <w:lang w:bidi="it-IT"/>
        </w:rPr>
      </w:pPr>
    </w:p>
    <w:p w14:paraId="4E580381" w14:textId="77777777" w:rsidR="00857037" w:rsidRPr="00857037" w:rsidRDefault="00857037" w:rsidP="00857037">
      <w:pPr>
        <w:rPr>
          <w:lang w:bidi="it-IT"/>
        </w:rPr>
      </w:pPr>
    </w:p>
    <w:p w14:paraId="53A41412" w14:textId="3B54EFA4" w:rsidR="00091EFF" w:rsidRPr="00CD5552" w:rsidRDefault="00091EFF" w:rsidP="00CB1BD4">
      <w:pPr>
        <w:pStyle w:val="Titolo2"/>
        <w:tabs>
          <w:tab w:val="left" w:pos="8355"/>
        </w:tabs>
        <w:ind w:left="426" w:right="313"/>
        <w:jc w:val="both"/>
        <w:rPr>
          <w:rFonts w:ascii="Arial" w:hAnsi="Arial" w:cs="Arial"/>
          <w:b/>
          <w:i/>
          <w:color w:val="auto"/>
          <w:sz w:val="40"/>
          <w:szCs w:val="32"/>
          <w:lang w:bidi="it-IT"/>
        </w:rPr>
      </w:pPr>
      <w:bookmarkStart w:id="35" w:name="_Toc13328019"/>
      <w:r>
        <w:rPr>
          <w:rFonts w:ascii="Arial" w:hAnsi="Arial" w:cs="Arial"/>
          <w:b/>
          <w:i/>
          <w:color w:val="auto"/>
          <w:sz w:val="40"/>
          <w:szCs w:val="32"/>
          <w:lang w:bidi="it-IT"/>
        </w:rPr>
        <w:lastRenderedPageBreak/>
        <w:t>1.7</w:t>
      </w:r>
      <w:r w:rsidRPr="00CD5552">
        <w:rPr>
          <w:rFonts w:ascii="Arial" w:hAnsi="Arial" w:cs="Arial"/>
          <w:b/>
          <w:i/>
          <w:color w:val="auto"/>
          <w:sz w:val="40"/>
          <w:szCs w:val="32"/>
          <w:lang w:bidi="it-IT"/>
        </w:rPr>
        <w:t xml:space="preserve"> ALGORITMI</w:t>
      </w:r>
      <w:r>
        <w:rPr>
          <w:rFonts w:ascii="Arial" w:hAnsi="Arial" w:cs="Arial"/>
          <w:b/>
          <w:i/>
          <w:color w:val="auto"/>
          <w:sz w:val="40"/>
          <w:szCs w:val="32"/>
          <w:lang w:bidi="it-IT"/>
        </w:rPr>
        <w:t xml:space="preserve"> DI DATA MINING</w:t>
      </w:r>
      <w:bookmarkEnd w:id="35"/>
      <w:r w:rsidRPr="00CD5552">
        <w:rPr>
          <w:rFonts w:ascii="Arial" w:hAnsi="Arial" w:cs="Arial"/>
          <w:b/>
          <w:i/>
          <w:color w:val="auto"/>
          <w:sz w:val="40"/>
          <w:szCs w:val="32"/>
          <w:lang w:bidi="it-IT"/>
        </w:rPr>
        <w:tab/>
      </w:r>
    </w:p>
    <w:p w14:paraId="58A2DC24" w14:textId="77777777" w:rsidR="00091EFF" w:rsidRDefault="00091EFF" w:rsidP="00CB1BD4">
      <w:pPr>
        <w:ind w:left="426" w:right="313"/>
        <w:jc w:val="both"/>
        <w:rPr>
          <w:lang w:bidi="it-IT"/>
        </w:rPr>
      </w:pPr>
    </w:p>
    <w:p w14:paraId="7AE4369A" w14:textId="77777777" w:rsidR="00091EFF" w:rsidRPr="00620CE4" w:rsidRDefault="00091EFF" w:rsidP="00CB1BD4">
      <w:pPr>
        <w:spacing w:line="360" w:lineRule="auto"/>
        <w:ind w:left="426" w:right="313"/>
        <w:jc w:val="both"/>
        <w:rPr>
          <w:lang w:bidi="it-IT"/>
        </w:rPr>
      </w:pPr>
      <w:r>
        <w:rPr>
          <w:lang w:bidi="it-IT"/>
        </w:rPr>
        <w:t>L</w:t>
      </w:r>
      <w:r w:rsidRPr="00620CE4">
        <w:rPr>
          <w:lang w:bidi="it-IT"/>
        </w:rPr>
        <w:t>'obiettivo del data mining</w:t>
      </w:r>
      <w:r>
        <w:rPr>
          <w:lang w:bidi="it-IT"/>
        </w:rPr>
        <w:t xml:space="preserve"> </w:t>
      </w:r>
      <w:r w:rsidRPr="00620CE4">
        <w:rPr>
          <w:lang w:bidi="it-IT"/>
        </w:rPr>
        <w:t xml:space="preserve">consiste nell'estrarre nuove informazioni dai dati esistenti. Come vedremo, </w:t>
      </w:r>
      <w:r>
        <w:rPr>
          <w:lang w:bidi="it-IT"/>
        </w:rPr>
        <w:t>esistono</w:t>
      </w:r>
      <w:r w:rsidRPr="00620CE4">
        <w:rPr>
          <w:lang w:bidi="it-IT"/>
        </w:rPr>
        <w:t xml:space="preserve"> due approcci per raggiunger</w:t>
      </w:r>
      <w:r>
        <w:rPr>
          <w:lang w:bidi="it-IT"/>
        </w:rPr>
        <w:t>lo</w:t>
      </w:r>
      <w:r w:rsidRPr="00620CE4">
        <w:rPr>
          <w:lang w:bidi="it-IT"/>
        </w:rPr>
        <w:t xml:space="preserve">: </w:t>
      </w:r>
      <w:r>
        <w:rPr>
          <w:lang w:bidi="it-IT"/>
        </w:rPr>
        <w:t>l’</w:t>
      </w:r>
      <w:r w:rsidRPr="00620CE4">
        <w:rPr>
          <w:lang w:bidi="it-IT"/>
        </w:rPr>
        <w:t xml:space="preserve">apprendimento supervisionato e </w:t>
      </w:r>
      <w:r>
        <w:rPr>
          <w:lang w:bidi="it-IT"/>
        </w:rPr>
        <w:t>l’</w:t>
      </w:r>
      <w:r w:rsidRPr="00620CE4">
        <w:rPr>
          <w:lang w:bidi="it-IT"/>
        </w:rPr>
        <w:t>apprendimento non supervisionato</w:t>
      </w:r>
      <w:r>
        <w:rPr>
          <w:lang w:bidi="it-IT"/>
        </w:rPr>
        <w:t xml:space="preserve"> </w:t>
      </w:r>
      <w:r w:rsidRPr="00620CE4">
        <w:rPr>
          <w:lang w:bidi="it-IT"/>
        </w:rPr>
        <w:t>[14]. </w:t>
      </w:r>
    </w:p>
    <w:p w14:paraId="200FB6DF" w14:textId="77777777" w:rsidR="00091EFF" w:rsidRPr="00857037" w:rsidRDefault="00091EFF" w:rsidP="000F6CD1">
      <w:pPr>
        <w:pStyle w:val="Paragrafoelenco"/>
        <w:numPr>
          <w:ilvl w:val="0"/>
          <w:numId w:val="25"/>
        </w:numPr>
        <w:spacing w:line="360" w:lineRule="auto"/>
        <w:ind w:right="313"/>
        <w:jc w:val="both"/>
        <w:rPr>
          <w:rFonts w:asciiTheme="majorHAnsi" w:hAnsiTheme="majorHAnsi" w:cstheme="majorHAnsi"/>
          <w:lang w:bidi="it-IT"/>
        </w:rPr>
      </w:pPr>
      <w:proofErr w:type="spellStart"/>
      <w:r w:rsidRPr="00857037">
        <w:rPr>
          <w:rStyle w:val="Enfasigrassetto"/>
          <w:rFonts w:asciiTheme="majorHAnsi" w:hAnsiTheme="majorHAnsi" w:cstheme="majorHAnsi"/>
          <w:b w:val="0"/>
          <w:i/>
          <w:u w:val="single"/>
          <w:bdr w:val="none" w:sz="0" w:space="0" w:color="auto" w:frame="1"/>
        </w:rPr>
        <w:t>Supervised</w:t>
      </w:r>
      <w:proofErr w:type="spellEnd"/>
      <w:r w:rsidRPr="00857037">
        <w:rPr>
          <w:rStyle w:val="Enfasigrassetto"/>
          <w:rFonts w:asciiTheme="majorHAnsi" w:hAnsiTheme="majorHAnsi" w:cstheme="majorHAnsi"/>
          <w:b w:val="0"/>
          <w:i/>
          <w:u w:val="single"/>
          <w:bdr w:val="none" w:sz="0" w:space="0" w:color="auto" w:frame="1"/>
        </w:rPr>
        <w:t xml:space="preserve"> learning</w:t>
      </w:r>
      <w:r w:rsidRPr="00857037">
        <w:rPr>
          <w:rFonts w:asciiTheme="majorHAnsi" w:hAnsiTheme="majorHAnsi" w:cstheme="majorHAnsi"/>
        </w:rPr>
        <w:t>: metodologia di apprendimento automatico in cui vengono passati alla macchina degli </w:t>
      </w:r>
      <w:r w:rsidRPr="00857037">
        <w:rPr>
          <w:rStyle w:val="Enfasicorsivo"/>
          <w:rFonts w:asciiTheme="majorHAnsi" w:hAnsiTheme="majorHAnsi" w:cstheme="majorHAnsi"/>
          <w:bdr w:val="none" w:sz="0" w:space="0" w:color="auto" w:frame="1"/>
        </w:rPr>
        <w:t xml:space="preserve">esempi </w:t>
      </w:r>
      <w:r w:rsidRPr="00857037">
        <w:rPr>
          <w:rFonts w:asciiTheme="majorHAnsi" w:hAnsiTheme="majorHAnsi" w:cstheme="majorHAnsi"/>
        </w:rPr>
        <w:t>composti da una coppia di dati contenenti il dato originale e il risultato atteso. Compito della macchina è quello di trovare la regola (</w:t>
      </w:r>
      <w:r w:rsidRPr="00857037">
        <w:rPr>
          <w:rStyle w:val="Enfasicorsivo"/>
          <w:rFonts w:asciiTheme="majorHAnsi" w:hAnsiTheme="majorHAnsi" w:cstheme="majorHAnsi"/>
          <w:bdr w:val="none" w:sz="0" w:space="0" w:color="auto" w:frame="1"/>
        </w:rPr>
        <w:t>funzione</w:t>
      </w:r>
      <w:r w:rsidRPr="00857037">
        <w:rPr>
          <w:rFonts w:asciiTheme="majorHAnsi" w:hAnsiTheme="majorHAnsi" w:cstheme="majorHAnsi"/>
        </w:rPr>
        <w:t> o </w:t>
      </w:r>
      <w:r w:rsidRPr="00857037">
        <w:rPr>
          <w:rStyle w:val="Enfasicorsivo"/>
          <w:rFonts w:asciiTheme="majorHAnsi" w:hAnsiTheme="majorHAnsi" w:cstheme="majorHAnsi"/>
          <w:bdr w:val="none" w:sz="0" w:space="0" w:color="auto" w:frame="1"/>
        </w:rPr>
        <w:t>modello</w:t>
      </w:r>
      <w:r w:rsidRPr="00857037">
        <w:rPr>
          <w:rFonts w:asciiTheme="majorHAnsi" w:hAnsiTheme="majorHAnsi" w:cstheme="majorHAnsi"/>
        </w:rPr>
        <w:t>) con cui creare una relazione tra i due in modo tale che, al presentarsi di un esempio sconosciuto in precedenza, possa ottenere il risultato corretto. I dati sono precedentemente </w:t>
      </w:r>
      <w:r w:rsidRPr="00857037">
        <w:rPr>
          <w:rStyle w:val="Enfasicorsivo"/>
          <w:rFonts w:asciiTheme="majorHAnsi" w:hAnsiTheme="majorHAnsi" w:cstheme="majorHAnsi"/>
          <w:bdr w:val="none" w:sz="0" w:space="0" w:color="auto" w:frame="1"/>
        </w:rPr>
        <w:t>etichettati</w:t>
      </w:r>
      <w:r w:rsidRPr="00857037">
        <w:rPr>
          <w:rFonts w:asciiTheme="majorHAnsi" w:hAnsiTheme="majorHAnsi" w:cstheme="majorHAnsi"/>
        </w:rPr>
        <w:t>, ovvero assegnati ad una certa categoria</w:t>
      </w:r>
      <w:r w:rsidRPr="00713A5B">
        <w:t>. L’apprendimento supervisionato è utilizzato principalmente per i problemi di </w:t>
      </w:r>
      <w:r w:rsidRPr="00857037">
        <w:rPr>
          <w:i/>
          <w:iCs/>
        </w:rPr>
        <w:t>classificazione</w:t>
      </w:r>
      <w:r w:rsidRPr="00713A5B">
        <w:t>, come</w:t>
      </w:r>
      <w:r>
        <w:t>,</w:t>
      </w:r>
      <w:r w:rsidRPr="00713A5B">
        <w:t xml:space="preserve"> ad esempio</w:t>
      </w:r>
      <w:r>
        <w:t xml:space="preserve">, si </w:t>
      </w:r>
      <w:proofErr w:type="gramStart"/>
      <w:r>
        <w:t xml:space="preserve">usa </w:t>
      </w:r>
      <w:r w:rsidRPr="00713A5B">
        <w:t xml:space="preserve"> nel</w:t>
      </w:r>
      <w:proofErr w:type="gramEnd"/>
      <w:r w:rsidRPr="00713A5B">
        <w:t xml:space="preserve"> marketing per classificare i clienti potenziali e proporre i prodotti a cui potrebbero essere interessati sulla base del profilo e della storia degli acquisti. Un altro esempio sono i sistemi </w:t>
      </w:r>
      <w:proofErr w:type="gramStart"/>
      <w:r w:rsidRPr="00713A5B">
        <w:t>anti-spam</w:t>
      </w:r>
      <w:proofErr w:type="gramEnd"/>
      <w:r w:rsidRPr="00713A5B">
        <w:t xml:space="preserve"> delle email che, all’arrivo di un messaggio, riescono a decidere se una determinata email debba essere etichettata come spam o meno</w:t>
      </w:r>
      <w:r w:rsidRPr="00713A5B">
        <w:rPr>
          <w:lang w:bidi="it-IT"/>
        </w:rPr>
        <w:t>. </w:t>
      </w:r>
    </w:p>
    <w:p w14:paraId="15E7457B" w14:textId="77777777" w:rsidR="00091EFF" w:rsidRPr="00620CE4" w:rsidRDefault="00091EFF" w:rsidP="000F6CD1">
      <w:pPr>
        <w:pStyle w:val="Paragrafoelenco"/>
        <w:numPr>
          <w:ilvl w:val="0"/>
          <w:numId w:val="25"/>
        </w:numPr>
        <w:spacing w:line="360" w:lineRule="auto"/>
        <w:ind w:right="313"/>
        <w:jc w:val="both"/>
        <w:rPr>
          <w:lang w:bidi="it-IT"/>
        </w:rPr>
      </w:pPr>
      <w:proofErr w:type="spellStart"/>
      <w:r w:rsidRPr="00857037">
        <w:rPr>
          <w:bCs/>
          <w:i/>
          <w:u w:val="single"/>
          <w:lang w:bidi="it-IT"/>
        </w:rPr>
        <w:t>Unsupervised</w:t>
      </w:r>
      <w:proofErr w:type="spellEnd"/>
      <w:r w:rsidRPr="00857037">
        <w:rPr>
          <w:bCs/>
          <w:i/>
          <w:u w:val="single"/>
          <w:lang w:bidi="it-IT"/>
        </w:rPr>
        <w:t xml:space="preserve"> learning: </w:t>
      </w:r>
      <w:r w:rsidRPr="00620CE4">
        <w:rPr>
          <w:lang w:bidi="it-IT"/>
        </w:rPr>
        <w:t>a differenza del precedente, non utilizza dati classificati e etichettati in precedenza; non sappiamo, quindi, a quale categoria essi appartengano. Alla macchina viene chiesto, quindi, di estrarre una regola che raggruppi i casi presentati secondo caratteristiche che ricava dai dati stessi. Per questo è anche definito </w:t>
      </w:r>
      <w:r w:rsidRPr="00857037">
        <w:rPr>
          <w:bCs/>
          <w:lang w:bidi="it-IT"/>
        </w:rPr>
        <w:t>apprendimento di caratteristiche</w:t>
      </w:r>
      <w:r w:rsidRPr="00620CE4">
        <w:rPr>
          <w:lang w:bidi="it-IT"/>
        </w:rPr>
        <w:t> (</w:t>
      </w:r>
      <w:r w:rsidRPr="00857037">
        <w:rPr>
          <w:iCs/>
          <w:lang w:bidi="it-IT"/>
        </w:rPr>
        <w:t>feature learning</w:t>
      </w:r>
      <w:r w:rsidRPr="00620CE4">
        <w:rPr>
          <w:lang w:bidi="it-IT"/>
        </w:rPr>
        <w:t>). Gli algoritmi in questo caso cercano una relazione tra i dati per capire se e come essi siano collegati tra di loro. Non contenendo alcuna informazione preimpostata, l’algoritmo è chiamato a creare “nuova conoscenza” (</w:t>
      </w:r>
      <w:r w:rsidRPr="00857037">
        <w:rPr>
          <w:bCs/>
          <w:lang w:bidi="it-IT"/>
        </w:rPr>
        <w:t xml:space="preserve">knowledge </w:t>
      </w:r>
      <w:proofErr w:type="spellStart"/>
      <w:r w:rsidRPr="00857037">
        <w:rPr>
          <w:bCs/>
          <w:lang w:bidi="it-IT"/>
        </w:rPr>
        <w:t>discovery</w:t>
      </w:r>
      <w:proofErr w:type="spellEnd"/>
      <w:r w:rsidRPr="00620CE4">
        <w:rPr>
          <w:lang w:bidi="it-IT"/>
        </w:rPr>
        <w:t>).</w:t>
      </w:r>
      <w:r w:rsidRPr="00857037">
        <w:rPr>
          <w:sz w:val="23"/>
          <w:szCs w:val="23"/>
          <w:shd w:val="clear" w:color="auto" w:fill="FFFFFF"/>
        </w:rPr>
        <w:t xml:space="preserve"> </w:t>
      </w:r>
      <w:r w:rsidRPr="00620CE4">
        <w:rPr>
          <w:lang w:bidi="it-IT"/>
        </w:rPr>
        <w:t>Una delle applicazioni principali è il </w:t>
      </w:r>
      <w:r w:rsidRPr="00857037">
        <w:rPr>
          <w:i/>
          <w:iCs/>
          <w:lang w:bidi="it-IT"/>
        </w:rPr>
        <w:t>clustering</w:t>
      </w:r>
      <w:r w:rsidRPr="00620CE4">
        <w:rPr>
          <w:lang w:bidi="it-IT"/>
        </w:rPr>
        <w:t>, ovvero il raggruppamento dei dati in gruppi omogenei definiti </w:t>
      </w:r>
      <w:r w:rsidRPr="00857037">
        <w:rPr>
          <w:i/>
          <w:iCs/>
          <w:lang w:bidi="it-IT"/>
        </w:rPr>
        <w:t>cluster</w:t>
      </w:r>
      <w:r w:rsidRPr="00620CE4">
        <w:rPr>
          <w:lang w:bidi="it-IT"/>
        </w:rPr>
        <w:t>. L’apprendimento non supervisionato, quindi, serve generalmente ad estrarre informazioni non ancora note</w:t>
      </w:r>
      <w:r>
        <w:rPr>
          <w:lang w:bidi="it-IT"/>
        </w:rPr>
        <w:t>.</w:t>
      </w:r>
    </w:p>
    <w:p w14:paraId="64614990" w14:textId="77777777" w:rsidR="00091EFF" w:rsidRDefault="00091EFF" w:rsidP="00CB1BD4">
      <w:pPr>
        <w:spacing w:line="360" w:lineRule="auto"/>
        <w:ind w:left="426" w:right="313"/>
        <w:jc w:val="both"/>
        <w:rPr>
          <w:lang w:bidi="it-IT"/>
        </w:rPr>
      </w:pPr>
    </w:p>
    <w:p w14:paraId="034FF6E7" w14:textId="77777777" w:rsidR="00091EFF" w:rsidRDefault="00091EFF" w:rsidP="00CB1BD4">
      <w:pPr>
        <w:keepNext/>
        <w:spacing w:line="360" w:lineRule="auto"/>
        <w:ind w:left="426" w:right="313"/>
        <w:jc w:val="center"/>
      </w:pPr>
      <w:r>
        <w:rPr>
          <w:noProof/>
          <w:lang w:bidi="it-IT"/>
        </w:rPr>
        <w:lastRenderedPageBreak/>
        <w:drawing>
          <wp:inline distT="0" distB="0" distL="0" distR="0" wp14:anchorId="74E78D4A" wp14:editId="72245328">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15">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2DBFAA60" w14:textId="26FF3A79" w:rsidR="00091EFF" w:rsidRPr="000841D9" w:rsidRDefault="00091EFF" w:rsidP="00CB1BD4">
      <w:pPr>
        <w:pStyle w:val="Didascalia"/>
        <w:ind w:left="426" w:right="313"/>
        <w:jc w:val="center"/>
        <w:rPr>
          <w:sz w:val="24"/>
          <w:szCs w:val="24"/>
          <w:lang w:bidi="it-IT"/>
        </w:rPr>
      </w:pPr>
      <w:bookmarkStart w:id="36" w:name="_Toc13327952"/>
      <w:r w:rsidRPr="000841D9">
        <w:rPr>
          <w:sz w:val="24"/>
          <w:szCs w:val="24"/>
        </w:rPr>
        <w:t xml:space="preserve">Figura </w:t>
      </w:r>
      <w:r w:rsidRPr="000841D9">
        <w:rPr>
          <w:sz w:val="24"/>
          <w:szCs w:val="24"/>
        </w:rPr>
        <w:fldChar w:fldCharType="begin"/>
      </w:r>
      <w:r w:rsidRPr="000841D9">
        <w:rPr>
          <w:sz w:val="24"/>
          <w:szCs w:val="24"/>
        </w:rPr>
        <w:instrText xml:space="preserve"> SEQ Figura \* ARABIC </w:instrText>
      </w:r>
      <w:r w:rsidRPr="000841D9">
        <w:rPr>
          <w:sz w:val="24"/>
          <w:szCs w:val="24"/>
        </w:rPr>
        <w:fldChar w:fldCharType="separate"/>
      </w:r>
      <w:r w:rsidR="00F4443B">
        <w:rPr>
          <w:noProof/>
          <w:sz w:val="24"/>
          <w:szCs w:val="24"/>
        </w:rPr>
        <w:t>10</w:t>
      </w:r>
      <w:r w:rsidRPr="000841D9">
        <w:rPr>
          <w:sz w:val="24"/>
          <w:szCs w:val="24"/>
        </w:rPr>
        <w:fldChar w:fldCharType="end"/>
      </w:r>
      <w:r w:rsidRPr="000841D9">
        <w:rPr>
          <w:sz w:val="24"/>
          <w:szCs w:val="24"/>
        </w:rPr>
        <w:t xml:space="preserve">: Data Mining </w:t>
      </w:r>
      <w:proofErr w:type="spellStart"/>
      <w:r w:rsidRPr="000841D9">
        <w:rPr>
          <w:sz w:val="24"/>
          <w:szCs w:val="24"/>
        </w:rPr>
        <w:t>Algoritms</w:t>
      </w:r>
      <w:bookmarkEnd w:id="36"/>
      <w:proofErr w:type="spellEnd"/>
    </w:p>
    <w:p w14:paraId="2CF7F008" w14:textId="77777777" w:rsidR="00091EFF" w:rsidRDefault="00091EFF" w:rsidP="00CB1BD4">
      <w:pPr>
        <w:spacing w:line="360" w:lineRule="auto"/>
        <w:ind w:left="426" w:right="313"/>
        <w:jc w:val="both"/>
        <w:rPr>
          <w:lang w:bidi="it-IT"/>
        </w:rPr>
      </w:pPr>
    </w:p>
    <w:p w14:paraId="3EC03481" w14:textId="77777777" w:rsidR="00091EFF" w:rsidRDefault="00091EFF" w:rsidP="00CB1BD4">
      <w:pPr>
        <w:spacing w:line="360" w:lineRule="auto"/>
        <w:ind w:left="426" w:right="313"/>
        <w:jc w:val="both"/>
        <w:rPr>
          <w:lang w:bidi="it-IT"/>
        </w:rPr>
      </w:pPr>
      <w:r>
        <w:rPr>
          <w:lang w:bidi="it-IT"/>
        </w:rPr>
        <w:t>Utilizzando alcune delle tecniche sopra citate possiamo creare modelli predittivi. Qualunque sia la loro applicazione, i modelli predittivi usano l'esperienza per assegnare punteggi e livelli di confidenza, ad alcuni risultati rilevanti in futuro. Per far ciò, bisogna dividere il processo in due fasi:</w:t>
      </w:r>
    </w:p>
    <w:p w14:paraId="6EAB0B48" w14:textId="77777777" w:rsidR="00091EFF" w:rsidRDefault="00091EFF" w:rsidP="00CB1BD4">
      <w:pPr>
        <w:spacing w:line="360" w:lineRule="auto"/>
        <w:ind w:left="426" w:right="313"/>
        <w:jc w:val="both"/>
        <w:rPr>
          <w:lang w:bidi="it-IT"/>
        </w:rPr>
      </w:pPr>
      <w:r>
        <w:rPr>
          <w:lang w:bidi="it-IT"/>
        </w:rPr>
        <w:t>La prima fase è la formazione, in cui il modello viene creato utilizzando i dati del passato, mentre la seconda è il punteggio, in cui il modello creato viene testato con dati non visibili per vedere come ha segnato.</w:t>
      </w:r>
    </w:p>
    <w:p w14:paraId="32DCC1DE" w14:textId="77777777" w:rsidR="00091EFF" w:rsidRDefault="00091EFF" w:rsidP="00CB1BD4">
      <w:pPr>
        <w:spacing w:line="360" w:lineRule="auto"/>
        <w:ind w:left="426" w:right="313"/>
        <w:jc w:val="both"/>
        <w:rPr>
          <w:lang w:bidi="it-IT"/>
        </w:rPr>
      </w:pPr>
      <w:r>
        <w:rPr>
          <w:lang w:bidi="it-IT"/>
        </w:rPr>
        <w:t>Non bisogna mai dimenticare che il più importante è quello di ottenere buoni risultati nei dati invisibili e non nei dati di allenamento. L'</w:t>
      </w:r>
      <w:proofErr w:type="spellStart"/>
      <w:r w:rsidRPr="00C8587B">
        <w:rPr>
          <w:i/>
          <w:lang w:bidi="it-IT"/>
        </w:rPr>
        <w:t>overfitting</w:t>
      </w:r>
      <w:proofErr w:type="spellEnd"/>
      <w:r>
        <w:rPr>
          <w:lang w:bidi="it-IT"/>
        </w:rPr>
        <w:t xml:space="preserve"> è la situazione che si verifica quando il modello spiega i dati dell'allenamento ma non può generalizzare per testare i dati.</w:t>
      </w:r>
    </w:p>
    <w:p w14:paraId="5A062D1A" w14:textId="77777777" w:rsidR="00091EFF" w:rsidRPr="00AE14D5" w:rsidRDefault="00091EFF" w:rsidP="00CB1BD4">
      <w:pPr>
        <w:spacing w:line="360" w:lineRule="auto"/>
        <w:ind w:left="426" w:right="313"/>
        <w:jc w:val="both"/>
        <w:rPr>
          <w:lang w:bidi="it-IT"/>
        </w:rPr>
      </w:pPr>
      <w:r w:rsidRPr="00AE14D5">
        <w:rPr>
          <w:lang w:bidi="it-IT"/>
        </w:rPr>
        <w:t>Le innovazioni che utilizzano</w:t>
      </w:r>
      <w:r>
        <w:rPr>
          <w:lang w:bidi="it-IT"/>
        </w:rPr>
        <w:t xml:space="preserve"> l’</w:t>
      </w:r>
      <w:r w:rsidRPr="00AE14D5">
        <w:rPr>
          <w:lang w:bidi="it-IT"/>
        </w:rPr>
        <w:t>intelligenza artificiale e</w:t>
      </w:r>
      <w:r>
        <w:rPr>
          <w:lang w:bidi="it-IT"/>
        </w:rPr>
        <w:t xml:space="preserve"> il</w:t>
      </w:r>
      <w:r w:rsidRPr="00AE14D5">
        <w:rPr>
          <w:lang w:bidi="it-IT"/>
        </w:rPr>
        <w:t xml:space="preserve"> Machine Learning sono tra le principali tendenze tecnologiche nel mondo del </w:t>
      </w:r>
      <w:proofErr w:type="spellStart"/>
      <w:r w:rsidRPr="00AE14D5">
        <w:rPr>
          <w:lang w:bidi="it-IT"/>
        </w:rPr>
        <w:t>retail</w:t>
      </w:r>
      <w:proofErr w:type="spellEnd"/>
      <w:r w:rsidRPr="00AE14D5">
        <w:rPr>
          <w:lang w:bidi="it-IT"/>
        </w:rPr>
        <w:t>. Stanno avendo un grande impatto sul settore, in particolare nelle aziende di e-commerce che si affidano alle vendite online, dove l’uso di una qualche forma di Machine Learning è oggi molto comune</w:t>
      </w:r>
      <w:r>
        <w:rPr>
          <w:lang w:bidi="it-IT"/>
        </w:rPr>
        <w:t xml:space="preserve">, </w:t>
      </w:r>
      <w:proofErr w:type="spellStart"/>
      <w:r>
        <w:rPr>
          <w:lang w:bidi="it-IT"/>
        </w:rPr>
        <w:t>sopratutto</w:t>
      </w:r>
      <w:proofErr w:type="spellEnd"/>
      <w:r>
        <w:rPr>
          <w:lang w:bidi="it-IT"/>
        </w:rPr>
        <w:t xml:space="preserve"> nei </w:t>
      </w:r>
      <w:proofErr w:type="spellStart"/>
      <w:r>
        <w:rPr>
          <w:lang w:bidi="it-IT"/>
        </w:rPr>
        <w:t>retail</w:t>
      </w:r>
      <w:proofErr w:type="spellEnd"/>
      <w:r w:rsidRPr="00AE14D5">
        <w:rPr>
          <w:lang w:bidi="it-IT"/>
        </w:rPr>
        <w:t>.</w:t>
      </w:r>
    </w:p>
    <w:p w14:paraId="39FD14EA" w14:textId="77777777" w:rsidR="00091EFF" w:rsidRPr="00AE14D5" w:rsidRDefault="00091EFF" w:rsidP="00CB1BD4">
      <w:pPr>
        <w:spacing w:line="360" w:lineRule="auto"/>
        <w:ind w:left="426" w:right="313"/>
        <w:jc w:val="both"/>
        <w:rPr>
          <w:lang w:bidi="it-IT"/>
        </w:rPr>
      </w:pPr>
      <w:r w:rsidRPr="00AE14D5">
        <w:rPr>
          <w:lang w:bidi="it-IT"/>
        </w:rPr>
        <w:lastRenderedPageBreak/>
        <w:t xml:space="preserve">Grandi retailer online come eBay, Amazon o </w:t>
      </w:r>
      <w:proofErr w:type="spellStart"/>
      <w:r w:rsidRPr="00AE14D5">
        <w:rPr>
          <w:lang w:bidi="it-IT"/>
        </w:rPr>
        <w:t>Alibaba</w:t>
      </w:r>
      <w:proofErr w:type="spellEnd"/>
      <w:r w:rsidRPr="00AE14D5">
        <w:rPr>
          <w:lang w:bidi="it-IT"/>
        </w:rPr>
        <w:t xml:space="preserve"> hanno integrato con successo le tecnologie AI nell’intero ciclo di vendita, dalla logistica di stoccaggio al servizio clienti post</w:t>
      </w:r>
      <w:r>
        <w:rPr>
          <w:lang w:bidi="it-IT"/>
        </w:rPr>
        <w:t>-</w:t>
      </w:r>
      <w:r w:rsidRPr="00AE14D5">
        <w:rPr>
          <w:lang w:bidi="it-IT"/>
        </w:rPr>
        <w:t xml:space="preserve"> vendita.</w:t>
      </w:r>
    </w:p>
    <w:p w14:paraId="3D182003" w14:textId="77777777" w:rsidR="00091EFF" w:rsidRPr="00B97A57" w:rsidRDefault="00091EFF" w:rsidP="00CB1BD4">
      <w:pPr>
        <w:spacing w:line="360" w:lineRule="auto"/>
        <w:ind w:left="426" w:right="313"/>
        <w:jc w:val="both"/>
        <w:rPr>
          <w:lang w:bidi="it-IT"/>
        </w:rPr>
      </w:pPr>
      <w:r w:rsidRPr="00B97A57">
        <w:rPr>
          <w:lang w:bidi="it-IT"/>
        </w:rPr>
        <w:t>Le aziende che utilizzano i sistemi di raccomandazione ottengono aumenti delle vendite a seguito di offerte personalizzate e di una migliore esperienza del cliente. Le raccomandazioni</w:t>
      </w:r>
      <w:r>
        <w:rPr>
          <w:lang w:bidi="it-IT"/>
        </w:rPr>
        <w:t>,</w:t>
      </w:r>
      <w:r w:rsidRPr="00B97A57">
        <w:rPr>
          <w:lang w:bidi="it-IT"/>
        </w:rPr>
        <w:t xml:space="preserve"> in genere</w:t>
      </w:r>
      <w:r>
        <w:rPr>
          <w:lang w:bidi="it-IT"/>
        </w:rPr>
        <w:t>,</w:t>
      </w:r>
      <w:r w:rsidRPr="00B97A57">
        <w:rPr>
          <w:lang w:bidi="it-IT"/>
        </w:rPr>
        <w:t xml:space="preserve"> accelerano le ricerche e rendono più facile acquisire e fidelizzare i clienti inviando e-mail con collegamenti a nuove offerte che soddisfano gli interessi dei destinatari e si adattano ai loro profili.</w:t>
      </w:r>
    </w:p>
    <w:p w14:paraId="6190E61C" w14:textId="77777777" w:rsidR="00091EFF" w:rsidRPr="00B97A57" w:rsidRDefault="00091EFF" w:rsidP="00CB1BD4">
      <w:pPr>
        <w:spacing w:line="360" w:lineRule="auto"/>
        <w:ind w:left="426" w:right="313"/>
        <w:jc w:val="both"/>
        <w:rPr>
          <w:lang w:bidi="it-IT"/>
        </w:rPr>
      </w:pPr>
      <w:r>
        <w:rPr>
          <w:lang w:bidi="it-IT"/>
        </w:rPr>
        <w:t>Quando l</w:t>
      </w:r>
      <w:r w:rsidRPr="00B97A57">
        <w:rPr>
          <w:lang w:bidi="it-IT"/>
        </w:rPr>
        <w:t>’utente inizia a sentirsi compreso</w:t>
      </w:r>
      <w:r>
        <w:rPr>
          <w:lang w:bidi="it-IT"/>
        </w:rPr>
        <w:t>,</w:t>
      </w:r>
      <w:r w:rsidRPr="00B97A57">
        <w:rPr>
          <w:lang w:bidi="it-IT"/>
        </w:rPr>
        <w:t xml:space="preserve"> è più propenso ad acquistare prodotti aggiuntivi. Conoscendo ciò che un </w:t>
      </w:r>
      <w:r>
        <w:rPr>
          <w:lang w:bidi="it-IT"/>
        </w:rPr>
        <w:t xml:space="preserve">cliente </w:t>
      </w:r>
      <w:r w:rsidRPr="00B97A57">
        <w:rPr>
          <w:lang w:bidi="it-IT"/>
        </w:rPr>
        <w:t>vuole e mostrandoglielo subito, è meno probabile che egli lasci la piattaforma. Ciò si traduce in una maggiore possibilità di acquisto e in una diminuzione della minaccia di perdere un cliente a favore di un concorrente.</w:t>
      </w:r>
    </w:p>
    <w:p w14:paraId="0ED8A3E8" w14:textId="77777777" w:rsidR="00091EFF" w:rsidRPr="00B97A57" w:rsidRDefault="00091EFF" w:rsidP="00CB1BD4">
      <w:pPr>
        <w:spacing w:line="360" w:lineRule="auto"/>
        <w:ind w:left="426" w:right="313"/>
        <w:jc w:val="both"/>
        <w:rPr>
          <w:lang w:bidi="it-IT"/>
        </w:rPr>
      </w:pPr>
      <w:r w:rsidRPr="00B97A57">
        <w:rPr>
          <w:lang w:bidi="it-IT"/>
        </w:rPr>
        <w:t>Includendo l’offerta, la stagionalità, gli eventi esterni relativi alla tua attività (ad esempio un concerto, una partita, un festival)</w:t>
      </w:r>
      <w:r>
        <w:rPr>
          <w:lang w:bidi="it-IT"/>
        </w:rPr>
        <w:t>,</w:t>
      </w:r>
      <w:r w:rsidRPr="00B97A57">
        <w:rPr>
          <w:lang w:bidi="it-IT"/>
        </w:rPr>
        <w:t xml:space="preserve"> la domanda e l’offerta del mercato, un sistema automatico di prezzi può adeguare in modo efficiente i prezzi.</w:t>
      </w:r>
    </w:p>
    <w:p w14:paraId="2814A5B1" w14:textId="77777777" w:rsidR="00091EFF" w:rsidRDefault="00091EFF" w:rsidP="00CB1BD4">
      <w:pPr>
        <w:ind w:left="426" w:right="313"/>
        <w:jc w:val="both"/>
        <w:rPr>
          <w:lang w:bidi="it-IT"/>
        </w:rPr>
      </w:pPr>
      <w:r>
        <w:rPr>
          <w:lang w:bidi="it-IT"/>
        </w:rPr>
        <w:t>Vediamo nel dettaglio i più comuni algoritmi usati dal Machine Learning per andare in contro al cliente.</w:t>
      </w:r>
    </w:p>
    <w:p w14:paraId="3B2549CC" w14:textId="77777777" w:rsidR="00091EFF" w:rsidRDefault="00091EFF" w:rsidP="00CB1BD4">
      <w:pPr>
        <w:ind w:left="426" w:right="313"/>
        <w:rPr>
          <w:lang w:bidi="it-IT"/>
        </w:rPr>
      </w:pPr>
    </w:p>
    <w:p w14:paraId="208CF06D" w14:textId="083AE9CC" w:rsidR="00091EFF" w:rsidRPr="00CD5552" w:rsidRDefault="00091EFF" w:rsidP="00CB1BD4">
      <w:pPr>
        <w:pStyle w:val="Titolo3"/>
        <w:ind w:left="426" w:right="313"/>
        <w:rPr>
          <w:rFonts w:ascii="Arial" w:hAnsi="Arial" w:cs="Arial"/>
          <w:b/>
          <w:i/>
          <w:color w:val="auto"/>
          <w:sz w:val="32"/>
          <w:lang w:bidi="it-IT"/>
        </w:rPr>
      </w:pPr>
      <w:bookmarkStart w:id="37" w:name="_Toc13328020"/>
      <w:r>
        <w:rPr>
          <w:rFonts w:ascii="Arial" w:hAnsi="Arial" w:cs="Arial"/>
          <w:b/>
          <w:i/>
          <w:color w:val="auto"/>
          <w:sz w:val="28"/>
          <w:lang w:bidi="it-IT"/>
        </w:rPr>
        <w:t>1.7</w:t>
      </w:r>
      <w:r w:rsidRPr="00CD5552">
        <w:rPr>
          <w:rFonts w:ascii="Arial" w:hAnsi="Arial" w:cs="Arial"/>
          <w:b/>
          <w:i/>
          <w:color w:val="auto"/>
          <w:sz w:val="28"/>
          <w:lang w:bidi="it-IT"/>
        </w:rPr>
        <w:t>.1 Clustering</w:t>
      </w:r>
      <w:bookmarkEnd w:id="37"/>
      <w:r w:rsidRPr="00CD5552">
        <w:rPr>
          <w:rFonts w:ascii="Arial" w:hAnsi="Arial" w:cs="Arial"/>
          <w:b/>
          <w:i/>
          <w:color w:val="auto"/>
          <w:sz w:val="28"/>
          <w:lang w:bidi="it-IT"/>
        </w:rPr>
        <w:t xml:space="preserve"> </w:t>
      </w:r>
    </w:p>
    <w:p w14:paraId="59F04CDA" w14:textId="77777777" w:rsidR="00091EFF" w:rsidRDefault="00091EFF" w:rsidP="00CB1BD4">
      <w:pPr>
        <w:ind w:left="426" w:right="313"/>
        <w:rPr>
          <w:lang w:bidi="it-IT"/>
        </w:rPr>
      </w:pPr>
    </w:p>
    <w:p w14:paraId="72C13D6E" w14:textId="0CB79D4D" w:rsidR="00091EFF" w:rsidRPr="00863FF9" w:rsidRDefault="00091EFF" w:rsidP="00CB1BD4">
      <w:pPr>
        <w:spacing w:line="360" w:lineRule="auto"/>
        <w:ind w:left="426" w:right="313"/>
        <w:jc w:val="both"/>
        <w:rPr>
          <w:lang w:bidi="it-IT"/>
        </w:rPr>
      </w:pPr>
      <w:r w:rsidRPr="00863FF9">
        <w:rPr>
          <w:lang w:bidi="it-IT"/>
        </w:rPr>
        <w:t xml:space="preserve">L’obiettivo della </w:t>
      </w:r>
      <w:proofErr w:type="spellStart"/>
      <w:r w:rsidRPr="00863FF9">
        <w:rPr>
          <w:lang w:bidi="it-IT"/>
        </w:rPr>
        <w:t>clusterizzazione</w:t>
      </w:r>
      <w:proofErr w:type="spellEnd"/>
      <w:r w:rsidRPr="00863FF9">
        <w:rPr>
          <w:lang w:bidi="it-IT"/>
        </w:rPr>
        <w:t xml:space="preserve"> è di organizzare gli oggetti esaminati in gruppi, </w:t>
      </w:r>
      <w:r>
        <w:rPr>
          <w:lang w:bidi="it-IT"/>
        </w:rPr>
        <w:t xml:space="preserve">che </w:t>
      </w:r>
      <w:r w:rsidRPr="00863FF9">
        <w:rPr>
          <w:lang w:bidi="it-IT"/>
        </w:rPr>
        <w:t>condividono proprietà simili.  Il Clustering si può considerare uno dei più importanti metodi di apprendimento non supervisionato</w:t>
      </w:r>
      <w:r>
        <w:rPr>
          <w:lang w:bidi="it-IT"/>
        </w:rPr>
        <w:t xml:space="preserve"> e, c</w:t>
      </w:r>
      <w:r w:rsidRPr="00863FF9">
        <w:rPr>
          <w:lang w:bidi="it-IT"/>
        </w:rPr>
        <w:t xml:space="preserve">ome ogni metodo appartenente a questa categoria, non fa uso di identificatori determinati a priori per intuire la possibile struttura dei dati. </w:t>
      </w:r>
    </w:p>
    <w:p w14:paraId="7A5E96EC" w14:textId="77777777" w:rsidR="00091EFF" w:rsidRPr="00863FF9" w:rsidRDefault="00091EFF" w:rsidP="00CB1BD4">
      <w:pPr>
        <w:spacing w:line="360" w:lineRule="auto"/>
        <w:ind w:left="426" w:right="313"/>
        <w:jc w:val="both"/>
        <w:rPr>
          <w:lang w:bidi="it-IT"/>
        </w:rPr>
      </w:pPr>
      <w:r w:rsidRPr="00863FF9">
        <w:rPr>
          <w:lang w:bidi="it-IT"/>
        </w:rPr>
        <w:t>Esistono vari</w:t>
      </w:r>
      <w:r>
        <w:rPr>
          <w:lang w:bidi="it-IT"/>
        </w:rPr>
        <w:t>e forme</w:t>
      </w:r>
      <w:r w:rsidRPr="00863FF9">
        <w:rPr>
          <w:lang w:bidi="it-IT"/>
        </w:rPr>
        <w:t xml:space="preserve"> di clustering [</w:t>
      </w:r>
      <w:r>
        <w:rPr>
          <w:lang w:bidi="it-IT"/>
        </w:rPr>
        <w:t>15</w:t>
      </w:r>
      <w:r w:rsidRPr="00863FF9">
        <w:rPr>
          <w:lang w:bidi="it-IT"/>
        </w:rPr>
        <w:t>]:</w:t>
      </w:r>
    </w:p>
    <w:p w14:paraId="19D0E694" w14:textId="77777777" w:rsidR="00091EFF" w:rsidRPr="00863FF9" w:rsidRDefault="00091EFF" w:rsidP="000F6CD1">
      <w:pPr>
        <w:numPr>
          <w:ilvl w:val="0"/>
          <w:numId w:val="26"/>
        </w:numPr>
        <w:spacing w:line="360" w:lineRule="auto"/>
        <w:ind w:right="313"/>
        <w:jc w:val="both"/>
        <w:rPr>
          <w:lang w:bidi="it-IT"/>
        </w:rPr>
      </w:pPr>
      <w:r w:rsidRPr="00863FF9">
        <w:rPr>
          <w:i/>
          <w:u w:val="single"/>
          <w:lang w:bidi="it-IT"/>
        </w:rPr>
        <w:t>Clustering Esclusivo</w:t>
      </w:r>
      <w:r w:rsidRPr="00863FF9">
        <w:rPr>
          <w:lang w:bidi="it-IT"/>
        </w:rPr>
        <w:t>: Ogni elemento può appartenere solamente ad un cluster, ossia le intersezioni tra i clusters sono sempre insiemi vuoti</w:t>
      </w:r>
      <w:r>
        <w:rPr>
          <w:lang w:bidi="it-IT"/>
        </w:rPr>
        <w:t>;</w:t>
      </w:r>
      <w:r w:rsidRPr="00863FF9">
        <w:rPr>
          <w:lang w:bidi="it-IT"/>
        </w:rPr>
        <w:t xml:space="preserve"> questa procedura prende anche il nome di </w:t>
      </w:r>
      <w:r w:rsidRPr="00863FF9">
        <w:rPr>
          <w:i/>
          <w:lang w:bidi="it-IT"/>
        </w:rPr>
        <w:t>Hard Clustering</w:t>
      </w:r>
      <w:r w:rsidRPr="00863FF9">
        <w:rPr>
          <w:lang w:bidi="it-IT"/>
        </w:rPr>
        <w:t>.</w:t>
      </w:r>
    </w:p>
    <w:p w14:paraId="7E2A8591" w14:textId="77777777" w:rsidR="00091EFF" w:rsidRPr="00863FF9" w:rsidRDefault="00091EFF" w:rsidP="000F6CD1">
      <w:pPr>
        <w:numPr>
          <w:ilvl w:val="0"/>
          <w:numId w:val="26"/>
        </w:numPr>
        <w:spacing w:line="360" w:lineRule="auto"/>
        <w:ind w:right="313"/>
        <w:jc w:val="both"/>
        <w:rPr>
          <w:lang w:bidi="it-IT"/>
        </w:rPr>
      </w:pPr>
      <w:r w:rsidRPr="00863FF9">
        <w:rPr>
          <w:i/>
          <w:u w:val="single"/>
          <w:lang w:bidi="it-IT"/>
        </w:rPr>
        <w:lastRenderedPageBreak/>
        <w:t>Clustering Inclusivo</w:t>
      </w:r>
      <w:r w:rsidRPr="00863FF9">
        <w:rPr>
          <w:lang w:bidi="it-IT"/>
        </w:rPr>
        <w:t xml:space="preserve">: </w:t>
      </w:r>
      <w:proofErr w:type="gramStart"/>
      <w:r w:rsidRPr="00863FF9">
        <w:rPr>
          <w:lang w:bidi="it-IT"/>
        </w:rPr>
        <w:t>Ogni  elemento</w:t>
      </w:r>
      <w:proofErr w:type="gramEnd"/>
      <w:r w:rsidRPr="00863FF9">
        <w:rPr>
          <w:lang w:bidi="it-IT"/>
        </w:rPr>
        <w:t xml:space="preserve">  può  appartenere  a  più  cluster contemporaneamente, con un indice che decreta il grado di appartenenza ad ogni cluster, procedura che prende il nome di </w:t>
      </w:r>
      <w:r w:rsidRPr="00863FF9">
        <w:rPr>
          <w:i/>
          <w:lang w:bidi="it-IT"/>
        </w:rPr>
        <w:t xml:space="preserve">Soft </w:t>
      </w:r>
      <w:r w:rsidRPr="00863FF9">
        <w:rPr>
          <w:lang w:bidi="it-IT"/>
        </w:rPr>
        <w:t xml:space="preserve">o </w:t>
      </w:r>
      <w:r w:rsidRPr="00863FF9">
        <w:rPr>
          <w:i/>
          <w:lang w:bidi="it-IT"/>
        </w:rPr>
        <w:t>Fuzzy Clustering</w:t>
      </w:r>
      <w:r w:rsidRPr="00863FF9">
        <w:rPr>
          <w:lang w:bidi="it-IT"/>
        </w:rPr>
        <w:t>.</w:t>
      </w:r>
    </w:p>
    <w:p w14:paraId="405308A8" w14:textId="77777777" w:rsidR="00091EFF" w:rsidRDefault="00091EFF" w:rsidP="000F6CD1">
      <w:pPr>
        <w:numPr>
          <w:ilvl w:val="0"/>
          <w:numId w:val="26"/>
        </w:numPr>
        <w:spacing w:line="360" w:lineRule="auto"/>
        <w:ind w:right="313"/>
        <w:jc w:val="both"/>
        <w:rPr>
          <w:lang w:bidi="it-IT"/>
        </w:rPr>
      </w:pPr>
      <w:r w:rsidRPr="00863FF9">
        <w:rPr>
          <w:i/>
          <w:u w:val="single"/>
          <w:lang w:bidi="it-IT"/>
        </w:rPr>
        <w:t>Clustering Partizionale</w:t>
      </w:r>
      <w:r w:rsidRPr="00863FF9">
        <w:rPr>
          <w:lang w:bidi="it-IT"/>
        </w:rPr>
        <w:t>: Si utilizza il concetto di distanza tra gli elementi, i quali appartengono ad un particolare gruppo in base alla loro relazione con un punto significativo del dataset.</w:t>
      </w:r>
    </w:p>
    <w:p w14:paraId="4C7FEDF8" w14:textId="77777777" w:rsidR="00091EFF" w:rsidRDefault="00091EFF" w:rsidP="000F6CD1">
      <w:pPr>
        <w:numPr>
          <w:ilvl w:val="0"/>
          <w:numId w:val="26"/>
        </w:numPr>
        <w:spacing w:line="360" w:lineRule="auto"/>
        <w:ind w:right="313"/>
        <w:jc w:val="both"/>
        <w:rPr>
          <w:lang w:bidi="it-IT"/>
        </w:rPr>
      </w:pPr>
      <w:r w:rsidRPr="00BF53E8">
        <w:rPr>
          <w:i/>
          <w:u w:val="single"/>
          <w:lang w:bidi="it-IT"/>
        </w:rPr>
        <w:t>Clustering Gerarchico</w:t>
      </w:r>
      <w:r w:rsidRPr="00863FF9">
        <w:rPr>
          <w:lang w:bidi="it-IT"/>
        </w:rPr>
        <w:t xml:space="preserve">: Si costruisce una gerarchia di partizioni, costruita sia per aggregazione che per divisione, mediante una rappresentazione ad albero che prende il nome di </w:t>
      </w:r>
      <w:proofErr w:type="spellStart"/>
      <w:r w:rsidRPr="00BF53E8">
        <w:rPr>
          <w:i/>
          <w:lang w:bidi="it-IT"/>
        </w:rPr>
        <w:t>Dendogramma</w:t>
      </w:r>
      <w:proofErr w:type="spellEnd"/>
      <w:r w:rsidRPr="00863FF9">
        <w:rPr>
          <w:lang w:bidi="it-IT"/>
        </w:rPr>
        <w:t xml:space="preserve">. Esistono altre suddivisioni per quanto riguarda il Clustering Partizionale, più dettagliate, le quali si differenziano per la valutazione della distanza tra gli elementi e la relativa creazione dei </w:t>
      </w:r>
      <w:proofErr w:type="gramStart"/>
      <w:r w:rsidRPr="00863FF9">
        <w:rPr>
          <w:lang w:bidi="it-IT"/>
        </w:rPr>
        <w:t>cluster[</w:t>
      </w:r>
      <w:proofErr w:type="gramEnd"/>
      <w:r w:rsidRPr="00863FF9">
        <w:rPr>
          <w:lang w:bidi="it-IT"/>
        </w:rPr>
        <w:t>1</w:t>
      </w:r>
      <w:r>
        <w:rPr>
          <w:lang w:bidi="it-IT"/>
        </w:rPr>
        <w:t>9</w:t>
      </w:r>
      <w:r w:rsidRPr="00863FF9">
        <w:rPr>
          <w:lang w:bidi="it-IT"/>
        </w:rPr>
        <w:t>]. Questa tecnica si suddivide in due approcci:</w:t>
      </w:r>
      <w:r>
        <w:rPr>
          <w:lang w:bidi="it-IT"/>
        </w:rPr>
        <w:t xml:space="preserve"> </w:t>
      </w:r>
    </w:p>
    <w:p w14:paraId="62D9343C" w14:textId="77777777" w:rsidR="00091EFF" w:rsidRDefault="00091EFF" w:rsidP="000F6CD1">
      <w:pPr>
        <w:pStyle w:val="Paragrafoelenco"/>
        <w:numPr>
          <w:ilvl w:val="0"/>
          <w:numId w:val="27"/>
        </w:numPr>
        <w:spacing w:line="360" w:lineRule="auto"/>
        <w:ind w:right="313"/>
        <w:jc w:val="both"/>
        <w:rPr>
          <w:lang w:bidi="it-IT"/>
        </w:rPr>
      </w:pPr>
      <w:proofErr w:type="spellStart"/>
      <w:r w:rsidRPr="00857037">
        <w:rPr>
          <w:i/>
          <w:u w:val="single"/>
          <w:lang w:bidi="it-IT"/>
        </w:rPr>
        <w:t>Agglomerativo</w:t>
      </w:r>
      <w:proofErr w:type="spellEnd"/>
      <w:r w:rsidRPr="00863FF9">
        <w:rPr>
          <w:lang w:bidi="it-IT"/>
        </w:rPr>
        <w:t xml:space="preserve">: Il processo inizia considerando ogni punto come un cluster, ad ogni step si unificano i punti secondo una particolare funzione di similitudine arbitraria, fino ad ottenere un cluster unico ed il relativo </w:t>
      </w:r>
      <w:proofErr w:type="spellStart"/>
      <w:r w:rsidRPr="00863FF9">
        <w:rPr>
          <w:lang w:bidi="it-IT"/>
        </w:rPr>
        <w:t>dendogramma</w:t>
      </w:r>
      <w:proofErr w:type="spellEnd"/>
      <w:r w:rsidRPr="00863FF9">
        <w:rPr>
          <w:lang w:bidi="it-IT"/>
        </w:rPr>
        <w:t xml:space="preserve">. </w:t>
      </w:r>
      <w:proofErr w:type="gramStart"/>
      <w:r w:rsidRPr="00863FF9">
        <w:rPr>
          <w:lang w:bidi="it-IT"/>
        </w:rPr>
        <w:t>Questo  approccio</w:t>
      </w:r>
      <w:proofErr w:type="gramEnd"/>
      <w:r w:rsidRPr="00863FF9">
        <w:rPr>
          <w:lang w:bidi="it-IT"/>
        </w:rPr>
        <w:t xml:space="preserve">  si  basa  sullo  sviluppo  di  una  </w:t>
      </w:r>
      <w:r w:rsidRPr="00857037">
        <w:rPr>
          <w:i/>
          <w:lang w:bidi="it-IT"/>
        </w:rPr>
        <w:t xml:space="preserve">Matrice di Prossimità </w:t>
      </w:r>
      <w:r w:rsidRPr="00863FF9">
        <w:rPr>
          <w:lang w:bidi="it-IT"/>
        </w:rPr>
        <w:t>tra i cluster e risulta di fondamentale importanza la funzione per il calcolo della similitudine tra due cluster</w:t>
      </w:r>
    </w:p>
    <w:p w14:paraId="41B5C647" w14:textId="77777777" w:rsidR="00091EFF" w:rsidRPr="00863FF9" w:rsidRDefault="00091EFF" w:rsidP="000F6CD1">
      <w:pPr>
        <w:pStyle w:val="Paragrafoelenco"/>
        <w:numPr>
          <w:ilvl w:val="0"/>
          <w:numId w:val="27"/>
        </w:numPr>
        <w:spacing w:line="360" w:lineRule="auto"/>
        <w:ind w:right="313"/>
        <w:jc w:val="both"/>
        <w:rPr>
          <w:lang w:bidi="it-IT"/>
        </w:rPr>
      </w:pPr>
      <w:r w:rsidRPr="00857037">
        <w:rPr>
          <w:i/>
          <w:u w:val="single"/>
          <w:lang w:bidi="it-IT"/>
        </w:rPr>
        <w:t>Divisivo:</w:t>
      </w:r>
      <w:r w:rsidRPr="00863FF9">
        <w:rPr>
          <w:lang w:bidi="it-IT"/>
        </w:rPr>
        <w:t xml:space="preserve"> Caso complementare in cui si parte da un unico cluster e si suddivide ad ogni iterazione, fino ad ottenere un numero di cluster pari al numero di punti che costituiscono la base dati.</w:t>
      </w:r>
    </w:p>
    <w:p w14:paraId="75845B85" w14:textId="2EE1FF73" w:rsidR="00091EFF" w:rsidRPr="00863FF9" w:rsidRDefault="00091EFF" w:rsidP="00CB1BD4">
      <w:pPr>
        <w:spacing w:line="360" w:lineRule="auto"/>
        <w:ind w:left="426" w:right="313"/>
        <w:jc w:val="both"/>
        <w:rPr>
          <w:lang w:bidi="it-IT"/>
        </w:rPr>
      </w:pPr>
      <w:r>
        <w:rPr>
          <w:lang w:bidi="it-IT"/>
        </w:rPr>
        <w:t>L</w:t>
      </w:r>
      <w:r w:rsidRPr="00863FF9">
        <w:rPr>
          <w:lang w:bidi="it-IT"/>
        </w:rPr>
        <w:t xml:space="preserve">a complessità è nell’ordine di </w:t>
      </w:r>
      <w:r w:rsidRPr="00863FF9">
        <w:rPr>
          <w:i/>
          <w:lang w:bidi="it-IT"/>
        </w:rPr>
        <w:t>O</w:t>
      </w:r>
      <w:r w:rsidRPr="00863FF9">
        <w:rPr>
          <w:lang w:bidi="it-IT"/>
        </w:rPr>
        <w:t>(</w:t>
      </w:r>
      <w:r w:rsidRPr="00863FF9">
        <w:rPr>
          <w:i/>
          <w:lang w:bidi="it-IT"/>
        </w:rPr>
        <w:t>N</w:t>
      </w:r>
      <w:r w:rsidRPr="00863FF9">
        <w:rPr>
          <w:vertAlign w:val="superscript"/>
          <w:lang w:bidi="it-IT"/>
        </w:rPr>
        <w:t>3</w:t>
      </w:r>
      <w:r w:rsidRPr="00863FF9">
        <w:rPr>
          <w:lang w:bidi="it-IT"/>
        </w:rPr>
        <w:t xml:space="preserve">), </w:t>
      </w:r>
      <w:r>
        <w:rPr>
          <w:lang w:bidi="it-IT"/>
        </w:rPr>
        <w:t>e c</w:t>
      </w:r>
      <w:r w:rsidRPr="00863FF9">
        <w:rPr>
          <w:lang w:bidi="it-IT"/>
        </w:rPr>
        <w:t>ome in K-</w:t>
      </w:r>
      <w:proofErr w:type="spellStart"/>
      <w:r w:rsidRPr="00863FF9">
        <w:rPr>
          <w:lang w:bidi="it-IT"/>
        </w:rPr>
        <w:t>Means</w:t>
      </w:r>
      <w:proofErr w:type="spellEnd"/>
      <w:r w:rsidRPr="00863FF9">
        <w:rPr>
          <w:lang w:bidi="it-IT"/>
        </w:rPr>
        <w:t xml:space="preserve">, la presenza di </w:t>
      </w:r>
      <w:proofErr w:type="spellStart"/>
      <w:r w:rsidRPr="00863FF9">
        <w:rPr>
          <w:lang w:bidi="it-IT"/>
        </w:rPr>
        <w:t>outliers</w:t>
      </w:r>
      <w:proofErr w:type="spellEnd"/>
      <w:r w:rsidRPr="00863FF9">
        <w:rPr>
          <w:lang w:bidi="it-IT"/>
        </w:rPr>
        <w:t xml:space="preserve"> condiziona negativamente questo approccio.</w:t>
      </w:r>
    </w:p>
    <w:p w14:paraId="71B7F353" w14:textId="77777777" w:rsidR="00091EFF" w:rsidRPr="00863FF9" w:rsidRDefault="00091EFF" w:rsidP="00CB1BD4">
      <w:pPr>
        <w:spacing w:line="360" w:lineRule="auto"/>
        <w:ind w:left="426" w:right="313"/>
        <w:jc w:val="both"/>
        <w:rPr>
          <w:lang w:bidi="it-IT"/>
        </w:rPr>
      </w:pPr>
      <w:r>
        <w:rPr>
          <w:lang w:bidi="it-IT"/>
        </w:rPr>
        <w:t>D</w:t>
      </w:r>
      <w:r w:rsidRPr="00863FF9">
        <w:rPr>
          <w:lang w:bidi="it-IT"/>
        </w:rPr>
        <w:t xml:space="preserve"> seguito, sono descritte le principali strategie di Clustering ed algoritmi utilizzati</w:t>
      </w:r>
      <w:r>
        <w:rPr>
          <w:lang w:bidi="it-IT"/>
        </w:rPr>
        <w:t xml:space="preserve"> nell’ambito Fashion</w:t>
      </w:r>
      <w:r w:rsidRPr="00863FF9">
        <w:rPr>
          <w:lang w:bidi="it-IT"/>
        </w:rPr>
        <w:t>.</w:t>
      </w:r>
    </w:p>
    <w:p w14:paraId="38FEBAA7" w14:textId="77777777" w:rsidR="00091EFF" w:rsidRPr="00863FF9" w:rsidRDefault="00091EFF" w:rsidP="00CB1BD4">
      <w:pPr>
        <w:spacing w:line="360" w:lineRule="auto"/>
        <w:ind w:left="426" w:right="313"/>
        <w:jc w:val="both"/>
        <w:rPr>
          <w:lang w:bidi="it-IT"/>
        </w:rPr>
      </w:pPr>
    </w:p>
    <w:p w14:paraId="1F4B6A1E" w14:textId="6782A5C3" w:rsidR="00091EFF" w:rsidRDefault="00091EFF" w:rsidP="00CB1BD4">
      <w:pPr>
        <w:pStyle w:val="Titolo4"/>
        <w:ind w:left="426" w:right="313"/>
        <w:rPr>
          <w:b/>
          <w:color w:val="auto"/>
        </w:rPr>
      </w:pPr>
      <w:bookmarkStart w:id="38" w:name="_Toc13328021"/>
      <w:r>
        <w:rPr>
          <w:b/>
          <w:color w:val="auto"/>
        </w:rPr>
        <w:t xml:space="preserve">1.7.1.1 </w:t>
      </w:r>
      <w:r w:rsidRPr="00863FF9">
        <w:rPr>
          <w:b/>
          <w:color w:val="auto"/>
        </w:rPr>
        <w:t xml:space="preserve">Clustering Basato su </w:t>
      </w:r>
      <w:proofErr w:type="spellStart"/>
      <w:r w:rsidRPr="00863FF9">
        <w:rPr>
          <w:b/>
          <w:color w:val="auto"/>
        </w:rPr>
        <w:t>Centroidi</w:t>
      </w:r>
      <w:proofErr w:type="spellEnd"/>
      <w:r w:rsidRPr="00863FF9">
        <w:rPr>
          <w:b/>
          <w:color w:val="auto"/>
        </w:rPr>
        <w:t xml:space="preserve"> (K-</w:t>
      </w:r>
      <w:proofErr w:type="spellStart"/>
      <w:r w:rsidRPr="00863FF9">
        <w:rPr>
          <w:b/>
          <w:color w:val="auto"/>
        </w:rPr>
        <w:t>Means</w:t>
      </w:r>
      <w:proofErr w:type="spellEnd"/>
      <w:r w:rsidRPr="00863FF9">
        <w:rPr>
          <w:b/>
          <w:color w:val="auto"/>
        </w:rPr>
        <w:t>)</w:t>
      </w:r>
      <w:bookmarkEnd w:id="38"/>
    </w:p>
    <w:p w14:paraId="2B32C562" w14:textId="77777777" w:rsidR="00091EFF" w:rsidRPr="00571041" w:rsidRDefault="00091EFF" w:rsidP="00CB1BD4">
      <w:pPr>
        <w:ind w:left="426" w:right="313"/>
        <w:rPr>
          <w:lang w:eastAsia="it-IT" w:bidi="it-IT"/>
        </w:rPr>
      </w:pPr>
    </w:p>
    <w:p w14:paraId="55CB1B30" w14:textId="77777777" w:rsidR="00091EFF" w:rsidRPr="00863FF9" w:rsidRDefault="00091EFF" w:rsidP="00CB1BD4">
      <w:pPr>
        <w:spacing w:line="360" w:lineRule="auto"/>
        <w:ind w:left="426" w:right="313"/>
        <w:jc w:val="both"/>
        <w:rPr>
          <w:lang w:bidi="it-IT"/>
        </w:rPr>
      </w:pPr>
      <w:r w:rsidRPr="00863FF9">
        <w:rPr>
          <w:lang w:bidi="it-IT"/>
        </w:rPr>
        <w:t xml:space="preserve">Il clustering basato su </w:t>
      </w:r>
      <w:proofErr w:type="spellStart"/>
      <w:r w:rsidRPr="00863FF9">
        <w:rPr>
          <w:lang w:bidi="it-IT"/>
        </w:rPr>
        <w:t>centroidi</w:t>
      </w:r>
      <w:proofErr w:type="spellEnd"/>
      <w:r w:rsidRPr="00863FF9">
        <w:rPr>
          <w:lang w:bidi="it-IT"/>
        </w:rPr>
        <w:t xml:space="preserve"> è di tipo partizionale e ogni cluster è </w:t>
      </w:r>
      <w:proofErr w:type="gramStart"/>
      <w:r w:rsidRPr="00863FF9">
        <w:rPr>
          <w:lang w:bidi="it-IT"/>
        </w:rPr>
        <w:t>rappresentato  da</w:t>
      </w:r>
      <w:proofErr w:type="gramEnd"/>
      <w:r w:rsidRPr="00863FF9">
        <w:rPr>
          <w:lang w:bidi="it-IT"/>
        </w:rPr>
        <w:t xml:space="preserve">  un  prototipo  chiamato  </w:t>
      </w:r>
      <w:proofErr w:type="spellStart"/>
      <w:r w:rsidRPr="00863FF9">
        <w:rPr>
          <w:i/>
          <w:lang w:bidi="it-IT"/>
        </w:rPr>
        <w:t>centroide</w:t>
      </w:r>
      <w:proofErr w:type="spellEnd"/>
      <w:r w:rsidRPr="00863FF9">
        <w:rPr>
          <w:i/>
          <w:lang w:bidi="it-IT"/>
        </w:rPr>
        <w:t xml:space="preserve"> </w:t>
      </w:r>
      <w:r w:rsidRPr="00863FF9">
        <w:rPr>
          <w:lang w:bidi="it-IT"/>
        </w:rPr>
        <w:t xml:space="preserve">che  tipicamente è  la  media  tra le distanze dei punti del cluster.  Uno dei </w:t>
      </w:r>
      <w:proofErr w:type="gramStart"/>
      <w:r w:rsidRPr="00863FF9">
        <w:rPr>
          <w:lang w:bidi="it-IT"/>
        </w:rPr>
        <w:t>più  famosi</w:t>
      </w:r>
      <w:proofErr w:type="gramEnd"/>
      <w:r w:rsidRPr="00863FF9">
        <w:rPr>
          <w:lang w:bidi="it-IT"/>
        </w:rPr>
        <w:t xml:space="preserve"> algoritmi di clustering appartenenti  a  questa  categoria  è  il  K-</w:t>
      </w:r>
      <w:proofErr w:type="spellStart"/>
      <w:r w:rsidRPr="00863FF9">
        <w:rPr>
          <w:lang w:bidi="it-IT"/>
        </w:rPr>
        <w:lastRenderedPageBreak/>
        <w:t>Means</w:t>
      </w:r>
      <w:proofErr w:type="spellEnd"/>
      <w:r w:rsidRPr="00863FF9">
        <w:rPr>
          <w:lang w:bidi="it-IT"/>
        </w:rPr>
        <w:t xml:space="preserve">  che  richiede  di  specificare  il numero </w:t>
      </w:r>
      <w:r w:rsidRPr="00BF53E8">
        <w:rPr>
          <w:i/>
          <w:lang w:bidi="it-IT"/>
        </w:rPr>
        <w:t>K</w:t>
      </w:r>
      <w:r w:rsidRPr="00863FF9">
        <w:rPr>
          <w:b/>
          <w:i/>
          <w:lang w:bidi="it-IT"/>
        </w:rPr>
        <w:t xml:space="preserve"> </w:t>
      </w:r>
      <w:r w:rsidRPr="00863FF9">
        <w:rPr>
          <w:lang w:bidi="it-IT"/>
        </w:rPr>
        <w:t>di cluster che si vogliono ottenere</w:t>
      </w:r>
      <w:r>
        <w:rPr>
          <w:lang w:bidi="it-IT"/>
        </w:rPr>
        <w:t xml:space="preserve">. </w:t>
      </w:r>
      <w:r w:rsidRPr="00863FF9">
        <w:rPr>
          <w:lang w:bidi="it-IT"/>
        </w:rPr>
        <w:t xml:space="preserve">L’algoritmo iterativamente elegge i </w:t>
      </w:r>
      <w:r w:rsidRPr="00863FF9">
        <w:rPr>
          <w:i/>
          <w:lang w:bidi="it-IT"/>
        </w:rPr>
        <w:t xml:space="preserve">K </w:t>
      </w:r>
      <w:proofErr w:type="spellStart"/>
      <w:r w:rsidRPr="00863FF9">
        <w:rPr>
          <w:lang w:bidi="it-IT"/>
        </w:rPr>
        <w:t>centroidi</w:t>
      </w:r>
      <w:proofErr w:type="spellEnd"/>
      <w:r w:rsidRPr="00863FF9">
        <w:rPr>
          <w:lang w:bidi="it-IT"/>
        </w:rPr>
        <w:t xml:space="preserve"> del cluster, ed ogni elemento viene associato al </w:t>
      </w:r>
      <w:proofErr w:type="spellStart"/>
      <w:r w:rsidRPr="00863FF9">
        <w:rPr>
          <w:lang w:bidi="it-IT"/>
        </w:rPr>
        <w:t>centroide</w:t>
      </w:r>
      <w:proofErr w:type="spellEnd"/>
      <w:r w:rsidRPr="00863FF9">
        <w:rPr>
          <w:lang w:bidi="it-IT"/>
        </w:rPr>
        <w:t xml:space="preserve"> più vicino.  L’algoritmo è il seguente:</w:t>
      </w:r>
    </w:p>
    <w:tbl>
      <w:tblPr>
        <w:tblStyle w:val="Grigliatabella"/>
        <w:tblW w:w="0" w:type="auto"/>
        <w:tblLook w:val="04A0" w:firstRow="1" w:lastRow="0" w:firstColumn="1" w:lastColumn="0" w:noHBand="0" w:noVBand="1"/>
      </w:tblPr>
      <w:tblGrid>
        <w:gridCol w:w="10528"/>
      </w:tblGrid>
      <w:tr w:rsidR="00091EFF" w:rsidRPr="00863FF9" w14:paraId="62E0DF80" w14:textId="77777777" w:rsidTr="00D90F2A">
        <w:tc>
          <w:tcPr>
            <w:tcW w:w="11050" w:type="dxa"/>
            <w:shd w:val="clear" w:color="auto" w:fill="D9E2F3" w:themeFill="accent1" w:themeFillTint="33"/>
          </w:tcPr>
          <w:p w14:paraId="6BDEF16D" w14:textId="77777777" w:rsidR="00091EFF" w:rsidRPr="00863FF9" w:rsidRDefault="00091EFF" w:rsidP="00CB1BD4">
            <w:pPr>
              <w:spacing w:after="160" w:line="360" w:lineRule="auto"/>
              <w:ind w:left="426" w:right="313"/>
              <w:jc w:val="both"/>
              <w:rPr>
                <w:b/>
                <w:lang w:bidi="it-IT"/>
              </w:rPr>
            </w:pPr>
            <w:r w:rsidRPr="00863FF9">
              <w:rPr>
                <w:b/>
                <w:lang w:bidi="it-IT"/>
              </w:rPr>
              <w:t>K-MEANS ALGORITHM</w:t>
            </w:r>
          </w:p>
        </w:tc>
      </w:tr>
      <w:tr w:rsidR="00091EFF" w:rsidRPr="00D27876" w14:paraId="43B3A583" w14:textId="77777777" w:rsidTr="00D90F2A">
        <w:tc>
          <w:tcPr>
            <w:tcW w:w="11050" w:type="dxa"/>
          </w:tcPr>
          <w:p w14:paraId="67EB29E8" w14:textId="77777777" w:rsidR="00091EFF" w:rsidRPr="00863FF9" w:rsidRDefault="00091EFF" w:rsidP="00CB1BD4">
            <w:pPr>
              <w:spacing w:after="160" w:line="360" w:lineRule="auto"/>
              <w:ind w:left="426" w:right="313"/>
              <w:jc w:val="both"/>
              <w:rPr>
                <w:lang w:val="en-US" w:bidi="it-IT"/>
              </w:rPr>
            </w:pPr>
            <w:r w:rsidRPr="00863FF9">
              <w:rPr>
                <w:lang w:val="en-US" w:bidi="it-IT"/>
              </w:rPr>
              <w:t xml:space="preserve">1:  </w:t>
            </w:r>
            <w:r w:rsidRPr="00863FF9">
              <w:rPr>
                <w:b/>
                <w:lang w:val="en-US" w:bidi="it-IT"/>
              </w:rPr>
              <w:t xml:space="preserve">function </w:t>
            </w:r>
            <w:r w:rsidRPr="00863FF9">
              <w:rPr>
                <w:lang w:val="en-US" w:bidi="it-IT"/>
              </w:rPr>
              <w:t>K-</w:t>
            </w:r>
            <w:proofErr w:type="gramStart"/>
            <w:r w:rsidRPr="00863FF9">
              <w:rPr>
                <w:lang w:val="en-US" w:bidi="it-IT"/>
              </w:rPr>
              <w:t>Means(</w:t>
            </w:r>
            <w:proofErr w:type="gramEnd"/>
            <w:r w:rsidRPr="00863FF9">
              <w:rPr>
                <w:i/>
                <w:lang w:val="en-US" w:bidi="it-IT"/>
              </w:rPr>
              <w:t>clusters K</w:t>
            </w:r>
            <w:r w:rsidRPr="00863FF9">
              <w:rPr>
                <w:lang w:val="en-US" w:bidi="it-IT"/>
              </w:rPr>
              <w:t>)</w:t>
            </w:r>
          </w:p>
        </w:tc>
      </w:tr>
      <w:tr w:rsidR="00091EFF" w:rsidRPr="00863FF9" w14:paraId="2CF53F08" w14:textId="77777777" w:rsidTr="00D90F2A">
        <w:tc>
          <w:tcPr>
            <w:tcW w:w="11050" w:type="dxa"/>
          </w:tcPr>
          <w:p w14:paraId="5DE17292" w14:textId="77777777" w:rsidR="00091EFF" w:rsidRPr="00863FF9" w:rsidRDefault="00091EFF" w:rsidP="00CB1BD4">
            <w:pPr>
              <w:spacing w:after="160" w:line="360" w:lineRule="auto"/>
              <w:ind w:left="426" w:right="313"/>
              <w:jc w:val="both"/>
              <w:rPr>
                <w:i/>
                <w:lang w:bidi="it-IT"/>
              </w:rPr>
            </w:pPr>
            <w:r w:rsidRPr="00863FF9">
              <w:rPr>
                <w:lang w:bidi="it-IT"/>
              </w:rPr>
              <w:t>2:</w:t>
            </w:r>
            <w:r w:rsidRPr="00863FF9">
              <w:rPr>
                <w:lang w:bidi="it-IT"/>
              </w:rPr>
              <w:tab/>
            </w:r>
            <w:r w:rsidRPr="00863FF9">
              <w:rPr>
                <w:i/>
                <w:lang w:bidi="it-IT"/>
              </w:rPr>
              <w:t xml:space="preserve">Elezione K </w:t>
            </w:r>
            <w:proofErr w:type="spellStart"/>
            <w:r w:rsidRPr="00863FF9">
              <w:rPr>
                <w:i/>
                <w:lang w:bidi="it-IT"/>
              </w:rPr>
              <w:t>Centroidi</w:t>
            </w:r>
            <w:proofErr w:type="spellEnd"/>
          </w:p>
        </w:tc>
      </w:tr>
      <w:tr w:rsidR="00091EFF" w:rsidRPr="00863FF9" w14:paraId="5D65FA60" w14:textId="77777777" w:rsidTr="00D90F2A">
        <w:tc>
          <w:tcPr>
            <w:tcW w:w="11050" w:type="dxa"/>
          </w:tcPr>
          <w:p w14:paraId="577FD046" w14:textId="77777777" w:rsidR="00091EFF" w:rsidRPr="00863FF9" w:rsidRDefault="00091EFF" w:rsidP="00CB1BD4">
            <w:pPr>
              <w:spacing w:after="160" w:line="360" w:lineRule="auto"/>
              <w:ind w:left="426" w:right="313"/>
              <w:jc w:val="both"/>
              <w:rPr>
                <w:b/>
                <w:lang w:bidi="it-IT"/>
              </w:rPr>
            </w:pPr>
            <w:r w:rsidRPr="00863FF9">
              <w:rPr>
                <w:lang w:bidi="it-IT"/>
              </w:rPr>
              <w:t>3:</w:t>
            </w:r>
            <w:r w:rsidRPr="00863FF9">
              <w:rPr>
                <w:lang w:bidi="it-IT"/>
              </w:rPr>
              <w:tab/>
            </w:r>
            <w:proofErr w:type="spellStart"/>
            <w:r w:rsidRPr="00863FF9">
              <w:rPr>
                <w:b/>
                <w:lang w:bidi="it-IT"/>
              </w:rPr>
              <w:t>repeat</w:t>
            </w:r>
            <w:proofErr w:type="spellEnd"/>
          </w:p>
        </w:tc>
      </w:tr>
      <w:tr w:rsidR="00091EFF" w:rsidRPr="00863FF9" w14:paraId="24338D2C" w14:textId="77777777" w:rsidTr="00D90F2A">
        <w:tc>
          <w:tcPr>
            <w:tcW w:w="11050" w:type="dxa"/>
          </w:tcPr>
          <w:p w14:paraId="2C4312C3" w14:textId="77777777" w:rsidR="00091EFF" w:rsidRPr="00863FF9" w:rsidRDefault="00091EFF" w:rsidP="00CB1BD4">
            <w:pPr>
              <w:spacing w:after="160" w:line="360" w:lineRule="auto"/>
              <w:ind w:left="426" w:right="313"/>
              <w:jc w:val="both"/>
              <w:rPr>
                <w:i/>
                <w:lang w:bidi="it-IT"/>
              </w:rPr>
            </w:pPr>
            <w:r w:rsidRPr="00863FF9">
              <w:rPr>
                <w:lang w:bidi="it-IT"/>
              </w:rPr>
              <w:t>4:</w:t>
            </w:r>
            <w:r w:rsidRPr="00863FF9">
              <w:rPr>
                <w:lang w:bidi="it-IT"/>
              </w:rPr>
              <w:tab/>
            </w:r>
            <w:r w:rsidRPr="00863FF9">
              <w:rPr>
                <w:i/>
                <w:lang w:bidi="it-IT"/>
              </w:rPr>
              <w:t xml:space="preserve">Assegnamento di ogni elemento al punto K </w:t>
            </w:r>
            <w:proofErr w:type="spellStart"/>
            <w:r w:rsidRPr="00863FF9">
              <w:rPr>
                <w:i/>
                <w:lang w:bidi="it-IT"/>
              </w:rPr>
              <w:t>piu</w:t>
            </w:r>
            <w:r w:rsidRPr="00863FF9">
              <w:rPr>
                <w:lang w:bidi="it-IT"/>
              </w:rPr>
              <w:t>´</w:t>
            </w:r>
            <w:proofErr w:type="spellEnd"/>
            <w:r w:rsidRPr="00863FF9">
              <w:rPr>
                <w:lang w:bidi="it-IT"/>
              </w:rPr>
              <w:t xml:space="preserve"> </w:t>
            </w:r>
            <w:r w:rsidRPr="00863FF9">
              <w:rPr>
                <w:i/>
                <w:lang w:bidi="it-IT"/>
              </w:rPr>
              <w:t>vicino</w:t>
            </w:r>
          </w:p>
        </w:tc>
      </w:tr>
      <w:tr w:rsidR="00091EFF" w:rsidRPr="00863FF9" w14:paraId="7DE9681F" w14:textId="77777777" w:rsidTr="00D90F2A">
        <w:tc>
          <w:tcPr>
            <w:tcW w:w="11050" w:type="dxa"/>
          </w:tcPr>
          <w:p w14:paraId="68BB8BA7" w14:textId="77777777" w:rsidR="00091EFF" w:rsidRPr="00863FF9" w:rsidRDefault="00091EFF" w:rsidP="00CB1BD4">
            <w:pPr>
              <w:spacing w:after="160" w:line="360" w:lineRule="auto"/>
              <w:ind w:left="426" w:right="313"/>
              <w:jc w:val="both"/>
              <w:rPr>
                <w:i/>
                <w:lang w:bidi="it-IT"/>
              </w:rPr>
            </w:pPr>
            <w:r w:rsidRPr="00863FF9">
              <w:rPr>
                <w:lang w:bidi="it-IT"/>
              </w:rPr>
              <w:t>5:</w:t>
            </w:r>
            <w:r w:rsidRPr="00863FF9">
              <w:rPr>
                <w:lang w:bidi="it-IT"/>
              </w:rPr>
              <w:tab/>
            </w:r>
            <w:r w:rsidRPr="00863FF9">
              <w:rPr>
                <w:i/>
                <w:lang w:bidi="it-IT"/>
              </w:rPr>
              <w:t xml:space="preserve">Ricalcolo dei K </w:t>
            </w:r>
            <w:proofErr w:type="spellStart"/>
            <w:r w:rsidRPr="00863FF9">
              <w:rPr>
                <w:i/>
                <w:lang w:bidi="it-IT"/>
              </w:rPr>
              <w:t>Centroidi</w:t>
            </w:r>
            <w:proofErr w:type="spellEnd"/>
          </w:p>
        </w:tc>
      </w:tr>
      <w:tr w:rsidR="00091EFF" w:rsidRPr="00863FF9" w14:paraId="53331572" w14:textId="77777777" w:rsidTr="00D90F2A">
        <w:tc>
          <w:tcPr>
            <w:tcW w:w="11050" w:type="dxa"/>
          </w:tcPr>
          <w:p w14:paraId="7E4C6106" w14:textId="77777777" w:rsidR="00091EFF" w:rsidRPr="00863FF9" w:rsidRDefault="00091EFF" w:rsidP="00CB1BD4">
            <w:pPr>
              <w:spacing w:after="160" w:line="360" w:lineRule="auto"/>
              <w:ind w:left="426" w:right="313"/>
              <w:jc w:val="both"/>
              <w:rPr>
                <w:i/>
                <w:lang w:bidi="it-IT"/>
              </w:rPr>
            </w:pPr>
            <w:r w:rsidRPr="00863FF9">
              <w:rPr>
                <w:lang w:bidi="it-IT"/>
              </w:rPr>
              <w:t>6:</w:t>
            </w:r>
            <w:r w:rsidRPr="00863FF9">
              <w:rPr>
                <w:lang w:bidi="it-IT"/>
              </w:rPr>
              <w:tab/>
            </w:r>
            <w:proofErr w:type="spellStart"/>
            <w:r w:rsidRPr="00863FF9">
              <w:rPr>
                <w:b/>
                <w:lang w:bidi="it-IT"/>
              </w:rPr>
              <w:t>until</w:t>
            </w:r>
            <w:proofErr w:type="spellEnd"/>
            <w:r w:rsidRPr="00863FF9">
              <w:rPr>
                <w:b/>
                <w:lang w:bidi="it-IT"/>
              </w:rPr>
              <w:t xml:space="preserve"> </w:t>
            </w:r>
            <w:r w:rsidRPr="00863FF9">
              <w:rPr>
                <w:i/>
                <w:lang w:bidi="it-IT"/>
              </w:rPr>
              <w:t xml:space="preserve">I </w:t>
            </w:r>
            <w:proofErr w:type="spellStart"/>
            <w:r w:rsidRPr="00863FF9">
              <w:rPr>
                <w:i/>
                <w:lang w:bidi="it-IT"/>
              </w:rPr>
              <w:t>Centroidi</w:t>
            </w:r>
            <w:proofErr w:type="spellEnd"/>
            <w:r w:rsidRPr="00863FF9">
              <w:rPr>
                <w:i/>
                <w:lang w:bidi="it-IT"/>
              </w:rPr>
              <w:t xml:space="preserve"> non variano</w:t>
            </w:r>
          </w:p>
        </w:tc>
      </w:tr>
    </w:tbl>
    <w:p w14:paraId="69CA9067" w14:textId="77777777" w:rsidR="00091EFF" w:rsidRPr="00863FF9" w:rsidRDefault="00091EFF" w:rsidP="00CB1BD4">
      <w:pPr>
        <w:spacing w:line="360" w:lineRule="auto"/>
        <w:ind w:left="426" w:right="313"/>
        <w:jc w:val="both"/>
        <w:rPr>
          <w:i/>
          <w:lang w:bidi="it-IT"/>
        </w:rPr>
      </w:pPr>
    </w:p>
    <w:p w14:paraId="1B129F07" w14:textId="77777777" w:rsidR="00091EFF" w:rsidRPr="00863FF9" w:rsidRDefault="00091EFF" w:rsidP="00CB1BD4">
      <w:pPr>
        <w:spacing w:line="360" w:lineRule="auto"/>
        <w:ind w:left="426" w:right="313"/>
        <w:jc w:val="both"/>
        <w:rPr>
          <w:lang w:bidi="it-IT"/>
        </w:rPr>
      </w:pPr>
      <w:r w:rsidRPr="00863FF9">
        <w:rPr>
          <w:lang w:bidi="it-IT"/>
        </w:rPr>
        <w:t>Inizialmente</w:t>
      </w:r>
      <w:r>
        <w:rPr>
          <w:lang w:bidi="it-IT"/>
        </w:rPr>
        <w:t>,</w:t>
      </w:r>
      <w:r w:rsidRPr="00863FF9">
        <w:rPr>
          <w:lang w:bidi="it-IT"/>
        </w:rPr>
        <w:t xml:space="preserve"> i </w:t>
      </w:r>
      <w:proofErr w:type="spellStart"/>
      <w:r w:rsidRPr="00863FF9">
        <w:rPr>
          <w:lang w:bidi="it-IT"/>
        </w:rPr>
        <w:t>centroidi</w:t>
      </w:r>
      <w:proofErr w:type="spellEnd"/>
      <w:r w:rsidRPr="00863FF9">
        <w:rPr>
          <w:lang w:bidi="it-IT"/>
        </w:rPr>
        <w:t xml:space="preserve"> vengono scelti </w:t>
      </w:r>
      <w:proofErr w:type="spellStart"/>
      <w:r w:rsidRPr="00863FF9">
        <w:rPr>
          <w:lang w:bidi="it-IT"/>
        </w:rPr>
        <w:t>randomicamente</w:t>
      </w:r>
      <w:proofErr w:type="spellEnd"/>
      <w:r w:rsidRPr="00863FF9">
        <w:rPr>
          <w:lang w:bidi="it-IT"/>
        </w:rPr>
        <w:t xml:space="preserve"> mentre</w:t>
      </w:r>
      <w:r>
        <w:rPr>
          <w:lang w:bidi="it-IT"/>
        </w:rPr>
        <w:t>,</w:t>
      </w:r>
      <w:r w:rsidRPr="00863FF9">
        <w:rPr>
          <w:lang w:bidi="it-IT"/>
        </w:rPr>
        <w:t xml:space="preserve"> nelle iterazioni successive dell’algoritmo</w:t>
      </w:r>
      <w:r>
        <w:rPr>
          <w:lang w:bidi="it-IT"/>
        </w:rPr>
        <w:t>,</w:t>
      </w:r>
      <w:r w:rsidRPr="00863FF9">
        <w:rPr>
          <w:lang w:bidi="it-IT"/>
        </w:rPr>
        <w:t xml:space="preserve"> essi consistono tipicamente nella media tra le distanze dei punti del cluster. Esistono differenti metodologie per calcolare tale distanza: </w:t>
      </w:r>
      <w:r w:rsidRPr="00863FF9">
        <w:rPr>
          <w:i/>
          <w:lang w:bidi="it-IT"/>
        </w:rPr>
        <w:t>Distanza Euclidea</w:t>
      </w:r>
      <w:r w:rsidRPr="00863FF9">
        <w:rPr>
          <w:lang w:bidi="it-IT"/>
        </w:rPr>
        <w:t xml:space="preserve">, </w:t>
      </w:r>
      <w:r w:rsidRPr="00863FF9">
        <w:rPr>
          <w:i/>
          <w:lang w:bidi="it-IT"/>
        </w:rPr>
        <w:t xml:space="preserve">Cosine </w:t>
      </w:r>
      <w:proofErr w:type="spellStart"/>
      <w:r w:rsidRPr="00863FF9">
        <w:rPr>
          <w:i/>
          <w:lang w:bidi="it-IT"/>
        </w:rPr>
        <w:t>Similarity</w:t>
      </w:r>
      <w:proofErr w:type="spellEnd"/>
      <w:r w:rsidRPr="00863FF9">
        <w:rPr>
          <w:lang w:bidi="it-IT"/>
        </w:rPr>
        <w:t xml:space="preserve">, </w:t>
      </w:r>
      <w:r w:rsidRPr="00863FF9">
        <w:rPr>
          <w:i/>
          <w:lang w:bidi="it-IT"/>
        </w:rPr>
        <w:t>Correlazione</w:t>
      </w:r>
      <w:r w:rsidRPr="00863FF9">
        <w:rPr>
          <w:lang w:bidi="it-IT"/>
        </w:rPr>
        <w:t>. L’algoritmo converge per le misure di similitudine elencate</w:t>
      </w:r>
      <w:r>
        <w:rPr>
          <w:lang w:bidi="it-IT"/>
        </w:rPr>
        <w:t>.</w:t>
      </w:r>
      <w:r w:rsidRPr="00863FF9">
        <w:rPr>
          <w:lang w:bidi="it-IT"/>
        </w:rPr>
        <w:t xml:space="preserve"> </w:t>
      </w:r>
      <w:r>
        <w:rPr>
          <w:lang w:bidi="it-IT"/>
        </w:rPr>
        <w:t>T</w:t>
      </w:r>
      <w:r w:rsidRPr="00863FF9">
        <w:rPr>
          <w:lang w:bidi="it-IT"/>
        </w:rPr>
        <w:t>ale convergenza si manifesta principalmente nelle prime iterazioni, seguite da una fase di assestamento</w:t>
      </w:r>
      <w:r>
        <w:rPr>
          <w:lang w:bidi="it-IT"/>
        </w:rPr>
        <w:t>. In essa,</w:t>
      </w:r>
      <w:r w:rsidRPr="00863FF9">
        <w:rPr>
          <w:lang w:bidi="it-IT"/>
        </w:rPr>
        <w:t xml:space="preserve"> infatti</w:t>
      </w:r>
      <w:r>
        <w:rPr>
          <w:lang w:bidi="it-IT"/>
        </w:rPr>
        <w:t>,</w:t>
      </w:r>
      <w:r w:rsidRPr="00863FF9">
        <w:rPr>
          <w:lang w:bidi="it-IT"/>
        </w:rPr>
        <w:t xml:space="preserve"> spesso la condizione di stop viene rilassata, ammettendo una soglia minima di cambiamento tra i </w:t>
      </w:r>
      <w:proofErr w:type="spellStart"/>
      <w:r w:rsidRPr="00863FF9">
        <w:rPr>
          <w:lang w:bidi="it-IT"/>
        </w:rPr>
        <w:t>centroidi</w:t>
      </w:r>
      <w:proofErr w:type="spellEnd"/>
      <w:r w:rsidRPr="00863FF9">
        <w:rPr>
          <w:lang w:bidi="it-IT"/>
        </w:rPr>
        <w:t>.</w:t>
      </w:r>
    </w:p>
    <w:p w14:paraId="346BA0B1" w14:textId="3F2BDAD2" w:rsidR="00091EFF" w:rsidRPr="00863FF9" w:rsidRDefault="00091EFF" w:rsidP="00CB1BD4">
      <w:pPr>
        <w:spacing w:line="360" w:lineRule="auto"/>
        <w:ind w:left="426" w:right="313"/>
        <w:jc w:val="both"/>
        <w:rPr>
          <w:lang w:bidi="it-IT"/>
        </w:rPr>
      </w:pPr>
      <w:r w:rsidRPr="00863FF9">
        <w:rPr>
          <w:lang w:bidi="it-IT"/>
        </w:rPr>
        <w:t xml:space="preserve">La scelta dei </w:t>
      </w:r>
      <w:proofErr w:type="spellStart"/>
      <w:r w:rsidRPr="00863FF9">
        <w:rPr>
          <w:lang w:bidi="it-IT"/>
        </w:rPr>
        <w:t>centroidi</w:t>
      </w:r>
      <w:proofErr w:type="spellEnd"/>
      <w:r w:rsidRPr="00863FF9">
        <w:rPr>
          <w:lang w:bidi="it-IT"/>
        </w:rPr>
        <w:t xml:space="preserve"> è una fase molto sensibile, infatti vengono applicate le seguenti tecniche per risolvere, anche se non completamente, il problema:</w:t>
      </w:r>
    </w:p>
    <w:p w14:paraId="20007547" w14:textId="77777777" w:rsidR="00091EFF" w:rsidRPr="00863FF9" w:rsidRDefault="00091EFF" w:rsidP="000F6CD1">
      <w:pPr>
        <w:pStyle w:val="Paragrafoelenco"/>
        <w:numPr>
          <w:ilvl w:val="0"/>
          <w:numId w:val="28"/>
        </w:numPr>
        <w:spacing w:line="360" w:lineRule="auto"/>
        <w:ind w:right="313"/>
        <w:jc w:val="both"/>
        <w:rPr>
          <w:lang w:bidi="it-IT"/>
        </w:rPr>
      </w:pPr>
      <w:r w:rsidRPr="00863FF9">
        <w:rPr>
          <w:lang w:bidi="it-IT"/>
        </w:rPr>
        <w:t xml:space="preserve">Si eseguono molteplici esecuzioni, stimando i </w:t>
      </w:r>
      <w:proofErr w:type="spellStart"/>
      <w:r w:rsidRPr="00863FF9">
        <w:rPr>
          <w:lang w:bidi="it-IT"/>
        </w:rPr>
        <w:t>centroidi</w:t>
      </w:r>
      <w:proofErr w:type="spellEnd"/>
      <w:r w:rsidRPr="00863FF9">
        <w:rPr>
          <w:lang w:bidi="it-IT"/>
        </w:rPr>
        <w:t xml:space="preserve"> in modi differenti oppure semplicemente </w:t>
      </w:r>
      <w:proofErr w:type="spellStart"/>
      <w:r w:rsidRPr="00863FF9">
        <w:rPr>
          <w:lang w:bidi="it-IT"/>
        </w:rPr>
        <w:t>randomicamente</w:t>
      </w:r>
      <w:proofErr w:type="spellEnd"/>
      <w:r w:rsidRPr="00863FF9">
        <w:rPr>
          <w:lang w:bidi="it-IT"/>
        </w:rPr>
        <w:t>, in seguito si valuta la qualità del risultato ottenuto, per mezzo degli strumenti di validazione che saranno descritti in seguito.</w:t>
      </w:r>
    </w:p>
    <w:p w14:paraId="4C9FE980" w14:textId="77777777" w:rsidR="00091EFF" w:rsidRPr="00863FF9" w:rsidRDefault="00091EFF" w:rsidP="000F6CD1">
      <w:pPr>
        <w:pStyle w:val="Paragrafoelenco"/>
        <w:numPr>
          <w:ilvl w:val="0"/>
          <w:numId w:val="28"/>
        </w:numPr>
        <w:spacing w:line="360" w:lineRule="auto"/>
        <w:ind w:right="313"/>
        <w:jc w:val="both"/>
        <w:rPr>
          <w:lang w:bidi="it-IT"/>
        </w:rPr>
      </w:pPr>
      <w:r w:rsidRPr="00863FF9">
        <w:rPr>
          <w:lang w:bidi="it-IT"/>
        </w:rPr>
        <w:t xml:space="preserve">Si utilizza la procedura di </w:t>
      </w:r>
      <w:r w:rsidRPr="00863FF9">
        <w:rPr>
          <w:i/>
          <w:lang w:bidi="it-IT"/>
        </w:rPr>
        <w:t>Clustering Gerarchico</w:t>
      </w:r>
      <w:r>
        <w:rPr>
          <w:i/>
          <w:lang w:bidi="it-IT"/>
        </w:rPr>
        <w:t xml:space="preserve"> per eseguire </w:t>
      </w:r>
      <w:r w:rsidRPr="00863FF9">
        <w:rPr>
          <w:i/>
          <w:lang w:bidi="it-IT"/>
        </w:rPr>
        <w:t xml:space="preserve">K </w:t>
      </w:r>
      <w:r w:rsidRPr="00863FF9">
        <w:rPr>
          <w:lang w:bidi="it-IT"/>
        </w:rPr>
        <w:t xml:space="preserve">suddivisioni e si calcolano i </w:t>
      </w:r>
      <w:proofErr w:type="spellStart"/>
      <w:r w:rsidRPr="00863FF9">
        <w:rPr>
          <w:lang w:bidi="it-IT"/>
        </w:rPr>
        <w:t>centroidi</w:t>
      </w:r>
      <w:proofErr w:type="spellEnd"/>
      <w:r w:rsidRPr="00863FF9">
        <w:rPr>
          <w:lang w:bidi="it-IT"/>
        </w:rPr>
        <w:t xml:space="preserve"> dei cluster ottenuti, questi saranno i punti di partenza per l’algoritmo K- </w:t>
      </w:r>
      <w:proofErr w:type="spellStart"/>
      <w:r w:rsidRPr="00863FF9">
        <w:rPr>
          <w:lang w:bidi="it-IT"/>
        </w:rPr>
        <w:t>Means</w:t>
      </w:r>
      <w:proofErr w:type="spellEnd"/>
      <w:r w:rsidRPr="00863FF9">
        <w:rPr>
          <w:lang w:bidi="it-IT"/>
        </w:rPr>
        <w:t>.</w:t>
      </w:r>
    </w:p>
    <w:p w14:paraId="2DCDC2FF" w14:textId="77777777" w:rsidR="00091EFF" w:rsidRPr="00863FF9" w:rsidRDefault="00091EFF" w:rsidP="000F6CD1">
      <w:pPr>
        <w:pStyle w:val="Paragrafoelenco"/>
        <w:numPr>
          <w:ilvl w:val="0"/>
          <w:numId w:val="28"/>
        </w:numPr>
        <w:spacing w:line="360" w:lineRule="auto"/>
        <w:ind w:right="313"/>
        <w:jc w:val="both"/>
        <w:rPr>
          <w:lang w:bidi="it-IT"/>
        </w:rPr>
      </w:pPr>
      <w:r w:rsidRPr="00863FF9">
        <w:rPr>
          <w:lang w:bidi="it-IT"/>
        </w:rPr>
        <w:t xml:space="preserve">Si stima un numero di </w:t>
      </w:r>
      <w:proofErr w:type="spellStart"/>
      <w:r w:rsidRPr="00863FF9">
        <w:rPr>
          <w:lang w:bidi="it-IT"/>
        </w:rPr>
        <w:t>centroidi</w:t>
      </w:r>
      <w:proofErr w:type="spellEnd"/>
      <w:r w:rsidRPr="00863FF9">
        <w:rPr>
          <w:lang w:bidi="it-IT"/>
        </w:rPr>
        <w:t xml:space="preserve"> </w:t>
      </w:r>
      <w:r w:rsidRPr="00863FF9">
        <w:rPr>
          <w:i/>
          <w:lang w:bidi="it-IT"/>
        </w:rPr>
        <w:t>N &gt; K</w:t>
      </w:r>
      <w:r w:rsidRPr="00863FF9">
        <w:rPr>
          <w:lang w:bidi="it-IT"/>
        </w:rPr>
        <w:t>, e vengono considerati solamente i K migliori</w:t>
      </w:r>
      <w:r>
        <w:rPr>
          <w:lang w:bidi="it-IT"/>
        </w:rPr>
        <w:t>, tramite</w:t>
      </w:r>
    </w:p>
    <w:p w14:paraId="49BE6EE7" w14:textId="77777777" w:rsidR="00091EFF" w:rsidRPr="00863FF9" w:rsidRDefault="00091EFF" w:rsidP="000F6CD1">
      <w:pPr>
        <w:pStyle w:val="Paragrafoelenco"/>
        <w:numPr>
          <w:ilvl w:val="0"/>
          <w:numId w:val="28"/>
        </w:numPr>
        <w:spacing w:line="360" w:lineRule="auto"/>
        <w:ind w:right="313"/>
        <w:jc w:val="both"/>
        <w:rPr>
          <w:lang w:bidi="it-IT"/>
        </w:rPr>
      </w:pPr>
      <w:r>
        <w:rPr>
          <w:lang w:bidi="it-IT"/>
        </w:rPr>
        <w:lastRenderedPageBreak/>
        <w:t>t</w:t>
      </w:r>
      <w:r w:rsidRPr="00863FF9">
        <w:rPr>
          <w:lang w:bidi="it-IT"/>
        </w:rPr>
        <w:t xml:space="preserve">ecniche di </w:t>
      </w:r>
      <w:proofErr w:type="spellStart"/>
      <w:r w:rsidRPr="00863FF9">
        <w:rPr>
          <w:lang w:bidi="it-IT"/>
        </w:rPr>
        <w:t>postprocessing</w:t>
      </w:r>
      <w:proofErr w:type="spellEnd"/>
      <w:r w:rsidRPr="00863FF9">
        <w:rPr>
          <w:lang w:bidi="it-IT"/>
        </w:rPr>
        <w:t>, come eliminazione di piccoli clusters, unione di cluster molto simili tra di loro e suddivisione di cluster troppo grandi.</w:t>
      </w:r>
    </w:p>
    <w:p w14:paraId="29B16B96" w14:textId="2EFDA93B" w:rsidR="00091EFF" w:rsidRDefault="00857037" w:rsidP="000F6CD1">
      <w:pPr>
        <w:pStyle w:val="Paragrafoelenco"/>
        <w:numPr>
          <w:ilvl w:val="0"/>
          <w:numId w:val="28"/>
        </w:numPr>
        <w:spacing w:line="360" w:lineRule="auto"/>
        <w:ind w:right="313"/>
        <w:jc w:val="both"/>
        <w:rPr>
          <w:lang w:bidi="it-IT"/>
        </w:rPr>
      </w:pPr>
      <w:r>
        <w:rPr>
          <w:noProof/>
          <w:lang w:bidi="it-IT"/>
        </w:rPr>
        <w:drawing>
          <wp:anchor distT="0" distB="0" distL="114300" distR="114300" simplePos="0" relativeHeight="251701248" behindDoc="0" locked="0" layoutInCell="1" allowOverlap="1" wp14:anchorId="00D1B44B" wp14:editId="665B30F5">
            <wp:simplePos x="0" y="0"/>
            <wp:positionH relativeFrom="column">
              <wp:posOffset>3475355</wp:posOffset>
            </wp:positionH>
            <wp:positionV relativeFrom="paragraph">
              <wp:posOffset>1218565</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16">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sidR="00091EFF">
        <w:rPr>
          <w:noProof/>
          <w:lang w:bidi="it-IT"/>
        </w:rPr>
        <w:drawing>
          <wp:anchor distT="0" distB="0" distL="114300" distR="114300" simplePos="0" relativeHeight="251702272" behindDoc="0" locked="0" layoutInCell="1" allowOverlap="1" wp14:anchorId="7697085C" wp14:editId="1208D3AB">
            <wp:simplePos x="0" y="0"/>
            <wp:positionH relativeFrom="column">
              <wp:posOffset>438150</wp:posOffset>
            </wp:positionH>
            <wp:positionV relativeFrom="paragraph">
              <wp:posOffset>1182370</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17">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r w:rsidR="00091EFF" w:rsidRPr="00863FF9">
        <w:rPr>
          <w:lang w:bidi="it-IT"/>
        </w:rPr>
        <w:t xml:space="preserve">Si utilizza l’algoritmo </w:t>
      </w:r>
      <w:proofErr w:type="spellStart"/>
      <w:r w:rsidR="00091EFF" w:rsidRPr="00863FF9">
        <w:rPr>
          <w:i/>
          <w:lang w:bidi="it-IT"/>
        </w:rPr>
        <w:t>Bisecting</w:t>
      </w:r>
      <w:proofErr w:type="spellEnd"/>
      <w:r w:rsidR="00091EFF" w:rsidRPr="00863FF9">
        <w:rPr>
          <w:i/>
          <w:lang w:bidi="it-IT"/>
        </w:rPr>
        <w:t xml:space="preserve"> K-</w:t>
      </w:r>
      <w:proofErr w:type="spellStart"/>
      <w:r w:rsidR="00091EFF" w:rsidRPr="00863FF9">
        <w:rPr>
          <w:i/>
          <w:lang w:bidi="it-IT"/>
        </w:rPr>
        <w:t>Means</w:t>
      </w:r>
      <w:proofErr w:type="spellEnd"/>
      <w:r w:rsidR="00091EFF" w:rsidRPr="00863FF9">
        <w:rPr>
          <w:lang w:bidi="it-IT"/>
        </w:rPr>
        <w:t xml:space="preserve">, esso consiste in un approccio gerarchico attraverso il quale partendo da un unico cluster, si suddivide tramite algoritmo </w:t>
      </w:r>
      <w:r w:rsidR="00091EFF" w:rsidRPr="0041196C">
        <w:rPr>
          <w:lang w:bidi="it-IT"/>
        </w:rPr>
        <w:t>2-Means</w:t>
      </w:r>
      <w:r w:rsidR="00091EFF" w:rsidRPr="00863FF9">
        <w:rPr>
          <w:b/>
          <w:lang w:bidi="it-IT"/>
        </w:rPr>
        <w:t xml:space="preserve"> </w:t>
      </w:r>
      <w:r w:rsidR="00091EFF" w:rsidRPr="00863FF9">
        <w:rPr>
          <w:lang w:bidi="it-IT"/>
        </w:rPr>
        <w:t>un numero arbitrario di volte</w:t>
      </w:r>
      <w:r w:rsidR="00091EFF">
        <w:rPr>
          <w:lang w:bidi="it-IT"/>
        </w:rPr>
        <w:t>. Si</w:t>
      </w:r>
      <w:r w:rsidR="00091EFF" w:rsidRPr="00863FF9">
        <w:rPr>
          <w:lang w:bidi="it-IT"/>
        </w:rPr>
        <w:t xml:space="preserve"> prende l’iterazione che ha prodotto i migliori cluster e si applica ricorsivamente </w:t>
      </w:r>
      <w:proofErr w:type="gramStart"/>
      <w:r w:rsidR="00091EFF" w:rsidRPr="00863FF9">
        <w:rPr>
          <w:lang w:bidi="it-IT"/>
        </w:rPr>
        <w:t>l’algoritmo</w:t>
      </w:r>
      <w:r w:rsidR="00091EFF">
        <w:rPr>
          <w:lang w:bidi="it-IT"/>
        </w:rPr>
        <w:t xml:space="preserve"> </w:t>
      </w:r>
      <w:r w:rsidR="00091EFF" w:rsidRPr="00863FF9">
        <w:rPr>
          <w:lang w:bidi="it-IT"/>
        </w:rPr>
        <w:t xml:space="preserve"> fino</w:t>
      </w:r>
      <w:proofErr w:type="gramEnd"/>
      <w:r w:rsidR="00091EFF" w:rsidRPr="00863FF9">
        <w:rPr>
          <w:lang w:bidi="it-IT"/>
        </w:rPr>
        <w:t xml:space="preserve"> a che non si ottengono i </w:t>
      </w:r>
      <w:r w:rsidR="00091EFF" w:rsidRPr="00BF53E8">
        <w:rPr>
          <w:lang w:bidi="it-IT"/>
        </w:rPr>
        <w:t>K</w:t>
      </w:r>
      <w:r w:rsidR="00091EFF" w:rsidRPr="00863FF9">
        <w:rPr>
          <w:b/>
          <w:lang w:bidi="it-IT"/>
        </w:rPr>
        <w:t xml:space="preserve"> </w:t>
      </w:r>
      <w:r w:rsidR="00091EFF" w:rsidRPr="00863FF9">
        <w:rPr>
          <w:lang w:bidi="it-IT"/>
        </w:rPr>
        <w:t>cluster desiderati.</w:t>
      </w:r>
    </w:p>
    <w:p w14:paraId="167920E7" w14:textId="77777777" w:rsidR="00091EFF" w:rsidRDefault="00091EFF" w:rsidP="00CB1BD4">
      <w:pPr>
        <w:pStyle w:val="Paragrafoelenco"/>
        <w:spacing w:line="360" w:lineRule="auto"/>
        <w:ind w:left="426" w:right="313"/>
        <w:jc w:val="both"/>
        <w:rPr>
          <w:lang w:bidi="it-IT"/>
        </w:rPr>
      </w:pPr>
    </w:p>
    <w:p w14:paraId="3FEFF55E" w14:textId="07DD8646" w:rsidR="00091EFF" w:rsidRDefault="00091EFF" w:rsidP="00CB1BD4">
      <w:pPr>
        <w:pStyle w:val="Didascalia"/>
        <w:ind w:left="426" w:right="313"/>
        <w:jc w:val="center"/>
        <w:rPr>
          <w:sz w:val="24"/>
          <w:szCs w:val="24"/>
        </w:rPr>
      </w:pPr>
      <w:bookmarkStart w:id="39" w:name="_Toc13327953"/>
      <w:r w:rsidRPr="00C90A9A">
        <w:rPr>
          <w:sz w:val="24"/>
          <w:szCs w:val="24"/>
        </w:rPr>
        <w:t xml:space="preserve">Figura </w:t>
      </w:r>
      <w:r w:rsidRPr="00C90A9A">
        <w:rPr>
          <w:sz w:val="24"/>
          <w:szCs w:val="24"/>
        </w:rPr>
        <w:fldChar w:fldCharType="begin"/>
      </w:r>
      <w:r w:rsidRPr="00C90A9A">
        <w:rPr>
          <w:sz w:val="24"/>
          <w:szCs w:val="24"/>
        </w:rPr>
        <w:instrText xml:space="preserve"> SEQ Figura \* ARABIC </w:instrText>
      </w:r>
      <w:r w:rsidRPr="00C90A9A">
        <w:rPr>
          <w:sz w:val="24"/>
          <w:szCs w:val="24"/>
        </w:rPr>
        <w:fldChar w:fldCharType="separate"/>
      </w:r>
      <w:r w:rsidR="00F4443B">
        <w:rPr>
          <w:noProof/>
          <w:sz w:val="24"/>
          <w:szCs w:val="24"/>
        </w:rPr>
        <w:t>11</w:t>
      </w:r>
      <w:r w:rsidRPr="00C90A9A">
        <w:rPr>
          <w:sz w:val="24"/>
          <w:szCs w:val="24"/>
        </w:rPr>
        <w:fldChar w:fldCharType="end"/>
      </w:r>
      <w:r w:rsidRPr="00C90A9A">
        <w:rPr>
          <w:sz w:val="24"/>
          <w:szCs w:val="24"/>
        </w:rPr>
        <w:t>: K-</w:t>
      </w:r>
      <w:proofErr w:type="spellStart"/>
      <w:r w:rsidRPr="00C90A9A">
        <w:rPr>
          <w:sz w:val="24"/>
          <w:szCs w:val="24"/>
        </w:rPr>
        <w:t>Means</w:t>
      </w:r>
      <w:proofErr w:type="spellEnd"/>
      <w:r w:rsidRPr="00C90A9A">
        <w:rPr>
          <w:sz w:val="24"/>
          <w:szCs w:val="24"/>
        </w:rPr>
        <w:t xml:space="preserve"> </w:t>
      </w:r>
      <w:proofErr w:type="spellStart"/>
      <w:r w:rsidRPr="00C90A9A">
        <w:rPr>
          <w:sz w:val="24"/>
          <w:szCs w:val="24"/>
        </w:rPr>
        <w:t>Algorithm</w:t>
      </w:r>
      <w:bookmarkEnd w:id="39"/>
      <w:proofErr w:type="spellEnd"/>
    </w:p>
    <w:p w14:paraId="73A4DA82" w14:textId="77777777" w:rsidR="00091EFF" w:rsidRPr="002270AD" w:rsidRDefault="00091EFF" w:rsidP="00CB1BD4">
      <w:pPr>
        <w:ind w:left="426" w:right="313"/>
      </w:pPr>
    </w:p>
    <w:p w14:paraId="165F9262" w14:textId="77777777" w:rsidR="00091EFF" w:rsidRPr="00863FF9" w:rsidRDefault="00091EFF" w:rsidP="00CB1BD4">
      <w:pPr>
        <w:spacing w:line="360" w:lineRule="auto"/>
        <w:ind w:left="426" w:right="313"/>
        <w:jc w:val="both"/>
        <w:rPr>
          <w:lang w:bidi="it-IT"/>
        </w:rPr>
      </w:pPr>
      <w:r w:rsidRPr="00863FF9">
        <w:rPr>
          <w:lang w:bidi="it-IT"/>
        </w:rPr>
        <w:t xml:space="preserve">La complessità dell’algoritmo è </w:t>
      </w:r>
      <w:proofErr w:type="gramStart"/>
      <w:r w:rsidRPr="00863FF9">
        <w:rPr>
          <w:i/>
          <w:lang w:bidi="it-IT"/>
        </w:rPr>
        <w:t>O</w:t>
      </w:r>
      <w:r w:rsidRPr="00863FF9">
        <w:rPr>
          <w:lang w:bidi="it-IT"/>
        </w:rPr>
        <w:t>(</w:t>
      </w:r>
      <w:proofErr w:type="gramEnd"/>
      <w:r w:rsidRPr="00863FF9">
        <w:rPr>
          <w:i/>
          <w:lang w:bidi="it-IT"/>
        </w:rPr>
        <w:t>n* K * I * d</w:t>
      </w:r>
      <w:r w:rsidRPr="00863FF9">
        <w:rPr>
          <w:lang w:bidi="it-IT"/>
        </w:rPr>
        <w:t xml:space="preserve">) dove </w:t>
      </w:r>
      <w:r w:rsidRPr="00863FF9">
        <w:rPr>
          <w:i/>
          <w:lang w:bidi="it-IT"/>
        </w:rPr>
        <w:t xml:space="preserve">n </w:t>
      </w:r>
      <w:r w:rsidRPr="00863FF9">
        <w:rPr>
          <w:lang w:bidi="it-IT"/>
        </w:rPr>
        <w:t xml:space="preserve">è il numero di punti, </w:t>
      </w:r>
      <w:r w:rsidRPr="00863FF9">
        <w:rPr>
          <w:i/>
          <w:lang w:bidi="it-IT"/>
        </w:rPr>
        <w:t xml:space="preserve">K </w:t>
      </w:r>
      <w:r w:rsidRPr="00863FF9">
        <w:rPr>
          <w:lang w:bidi="it-IT"/>
        </w:rPr>
        <w:t xml:space="preserve">il numero di cluster, </w:t>
      </w:r>
      <w:r w:rsidRPr="00863FF9">
        <w:rPr>
          <w:i/>
          <w:lang w:bidi="it-IT"/>
        </w:rPr>
        <w:t xml:space="preserve">I </w:t>
      </w:r>
      <w:r w:rsidRPr="00863FF9">
        <w:rPr>
          <w:lang w:bidi="it-IT"/>
        </w:rPr>
        <w:t xml:space="preserve">il numero di iterazioni e </w:t>
      </w:r>
      <w:r w:rsidRPr="00863FF9">
        <w:rPr>
          <w:i/>
          <w:lang w:bidi="it-IT"/>
        </w:rPr>
        <w:t xml:space="preserve">d </w:t>
      </w:r>
      <w:r w:rsidRPr="00863FF9">
        <w:rPr>
          <w:lang w:bidi="it-IT"/>
        </w:rPr>
        <w:t>il numero di attributi su cui si basa la funzione per il calcolo della distanza utilizzata.</w:t>
      </w:r>
    </w:p>
    <w:p w14:paraId="6A3CEA6D" w14:textId="732A97A8" w:rsidR="00857037" w:rsidRDefault="00091EFF" w:rsidP="00857037">
      <w:pPr>
        <w:spacing w:line="360" w:lineRule="auto"/>
        <w:ind w:left="426" w:right="313"/>
        <w:jc w:val="both"/>
        <w:rPr>
          <w:lang w:bidi="it-IT"/>
        </w:rPr>
      </w:pPr>
      <w:r w:rsidRPr="00863FF9">
        <w:rPr>
          <w:lang w:bidi="it-IT"/>
        </w:rPr>
        <w:t>In conclusione</w:t>
      </w:r>
      <w:r>
        <w:rPr>
          <w:lang w:bidi="it-IT"/>
        </w:rPr>
        <w:t>,</w:t>
      </w:r>
      <w:r w:rsidRPr="00863FF9">
        <w:rPr>
          <w:lang w:bidi="it-IT"/>
        </w:rPr>
        <w:t xml:space="preserve"> l’algoritmo K-</w:t>
      </w:r>
      <w:proofErr w:type="spellStart"/>
      <w:r w:rsidRPr="00863FF9">
        <w:rPr>
          <w:lang w:bidi="it-IT"/>
        </w:rPr>
        <w:t>Means</w:t>
      </w:r>
      <w:proofErr w:type="spellEnd"/>
      <w:r w:rsidRPr="00863FF9">
        <w:rPr>
          <w:lang w:bidi="it-IT"/>
        </w:rPr>
        <w:t xml:space="preserve"> presenta difficoltà nella gestione di dati la cui presenza di </w:t>
      </w:r>
      <w:proofErr w:type="spellStart"/>
      <w:r w:rsidRPr="00863FF9">
        <w:rPr>
          <w:lang w:bidi="it-IT"/>
        </w:rPr>
        <w:t>outliers</w:t>
      </w:r>
      <w:proofErr w:type="spellEnd"/>
      <w:r w:rsidRPr="00863FF9">
        <w:rPr>
          <w:lang w:bidi="it-IT"/>
        </w:rPr>
        <w:t xml:space="preserve"> è troppo elevata, </w:t>
      </w:r>
      <w:r w:rsidR="00857037">
        <w:rPr>
          <w:lang w:bidi="it-IT"/>
        </w:rPr>
        <w:t xml:space="preserve">infatti sono </w:t>
      </w:r>
      <w:r w:rsidRPr="00863FF9">
        <w:rPr>
          <w:lang w:bidi="it-IT"/>
        </w:rPr>
        <w:t xml:space="preserve">spesso eseguite procedure di </w:t>
      </w:r>
      <w:proofErr w:type="spellStart"/>
      <w:r w:rsidRPr="00863FF9">
        <w:rPr>
          <w:i/>
          <w:lang w:bidi="it-IT"/>
        </w:rPr>
        <w:t>Preprocessing</w:t>
      </w:r>
      <w:proofErr w:type="spellEnd"/>
      <w:r w:rsidRPr="00863FF9">
        <w:rPr>
          <w:i/>
          <w:lang w:bidi="it-IT"/>
        </w:rPr>
        <w:t xml:space="preserve"> </w:t>
      </w:r>
      <w:r w:rsidRPr="00863FF9">
        <w:rPr>
          <w:lang w:bidi="it-IT"/>
        </w:rPr>
        <w:t>per attenuare la problematica</w:t>
      </w:r>
      <w:r>
        <w:rPr>
          <w:lang w:bidi="it-IT"/>
        </w:rPr>
        <w:t>.</w:t>
      </w:r>
      <w:r w:rsidRPr="00863FF9">
        <w:rPr>
          <w:lang w:bidi="it-IT"/>
        </w:rPr>
        <w:t xml:space="preserve"> </w:t>
      </w:r>
      <w:r>
        <w:rPr>
          <w:lang w:bidi="it-IT"/>
        </w:rPr>
        <w:t>I</w:t>
      </w:r>
      <w:r w:rsidRPr="00863FF9">
        <w:rPr>
          <w:lang w:bidi="it-IT"/>
        </w:rPr>
        <w:t>noltre, come detto in precedenza</w:t>
      </w:r>
      <w:r>
        <w:rPr>
          <w:lang w:bidi="it-IT"/>
        </w:rPr>
        <w:t>,</w:t>
      </w:r>
      <w:r w:rsidRPr="00863FF9">
        <w:rPr>
          <w:lang w:bidi="it-IT"/>
        </w:rPr>
        <w:t xml:space="preserve"> la scelta dei </w:t>
      </w:r>
      <w:proofErr w:type="spellStart"/>
      <w:r w:rsidRPr="00863FF9">
        <w:rPr>
          <w:lang w:bidi="it-IT"/>
        </w:rPr>
        <w:t>centroidi</w:t>
      </w:r>
      <w:proofErr w:type="spellEnd"/>
      <w:r w:rsidRPr="00863FF9">
        <w:rPr>
          <w:lang w:bidi="it-IT"/>
        </w:rPr>
        <w:t xml:space="preserve"> è spesso </w:t>
      </w:r>
      <w:r>
        <w:rPr>
          <w:lang w:bidi="it-IT"/>
        </w:rPr>
        <w:t>difficoltosa</w:t>
      </w:r>
      <w:r w:rsidRPr="00863FF9">
        <w:rPr>
          <w:lang w:bidi="it-IT"/>
        </w:rPr>
        <w:t>, soprattutto quando si ha a che fare con dati ad elevata densità. Tuttavia</w:t>
      </w:r>
      <w:r>
        <w:rPr>
          <w:lang w:bidi="it-IT"/>
        </w:rPr>
        <w:t>,</w:t>
      </w:r>
      <w:r w:rsidRPr="00863FF9">
        <w:rPr>
          <w:lang w:bidi="it-IT"/>
        </w:rPr>
        <w:t xml:space="preserve"> K-</w:t>
      </w:r>
      <w:proofErr w:type="spellStart"/>
      <w:r w:rsidRPr="00863FF9">
        <w:rPr>
          <w:lang w:bidi="it-IT"/>
        </w:rPr>
        <w:t>Means</w:t>
      </w:r>
      <w:proofErr w:type="spellEnd"/>
      <w:r w:rsidRPr="00863FF9">
        <w:rPr>
          <w:lang w:bidi="it-IT"/>
        </w:rPr>
        <w:t xml:space="preserve"> risulta uno degli algoritmi più utilizzati soprattutto per quanto riguarda il problema della </w:t>
      </w:r>
      <w:proofErr w:type="spellStart"/>
      <w:r w:rsidRPr="00863FF9">
        <w:rPr>
          <w:lang w:bidi="it-IT"/>
        </w:rPr>
        <w:t>Customer</w:t>
      </w:r>
      <w:proofErr w:type="spellEnd"/>
      <w:r w:rsidRPr="00863FF9">
        <w:rPr>
          <w:lang w:bidi="it-IT"/>
        </w:rPr>
        <w:t xml:space="preserve"> </w:t>
      </w:r>
      <w:proofErr w:type="spellStart"/>
      <w:r w:rsidRPr="00863FF9">
        <w:rPr>
          <w:lang w:bidi="it-IT"/>
        </w:rPr>
        <w:t>Segmentation</w:t>
      </w:r>
      <w:proofErr w:type="spellEnd"/>
      <w:r w:rsidRPr="00863FF9">
        <w:rPr>
          <w:lang w:bidi="it-IT"/>
        </w:rPr>
        <w:t>.</w:t>
      </w:r>
    </w:p>
    <w:p w14:paraId="44090EFA" w14:textId="77777777" w:rsidR="00857037" w:rsidRPr="00863FF9" w:rsidRDefault="00857037" w:rsidP="00857037">
      <w:pPr>
        <w:spacing w:line="360" w:lineRule="auto"/>
        <w:ind w:left="426" w:right="313"/>
        <w:jc w:val="both"/>
        <w:rPr>
          <w:lang w:bidi="it-IT"/>
        </w:rPr>
      </w:pPr>
    </w:p>
    <w:p w14:paraId="13CA5B75" w14:textId="6E858BDC" w:rsidR="00091EFF" w:rsidRDefault="00091EFF" w:rsidP="00CB1BD4">
      <w:pPr>
        <w:pStyle w:val="Titolo4"/>
        <w:spacing w:line="360" w:lineRule="auto"/>
        <w:ind w:left="426" w:right="313"/>
        <w:jc w:val="both"/>
        <w:rPr>
          <w:b/>
          <w:color w:val="auto"/>
        </w:rPr>
      </w:pPr>
      <w:bookmarkStart w:id="40" w:name="_Toc13328022"/>
      <w:r>
        <w:rPr>
          <w:b/>
          <w:color w:val="auto"/>
        </w:rPr>
        <w:lastRenderedPageBreak/>
        <w:t xml:space="preserve">1.7.1.2 </w:t>
      </w:r>
      <w:proofErr w:type="spellStart"/>
      <w:r w:rsidRPr="00863FF9">
        <w:rPr>
          <w:b/>
          <w:color w:val="auto"/>
        </w:rPr>
        <w:t>Density-Based</w:t>
      </w:r>
      <w:proofErr w:type="spellEnd"/>
      <w:r w:rsidRPr="00863FF9">
        <w:rPr>
          <w:b/>
          <w:color w:val="auto"/>
        </w:rPr>
        <w:t xml:space="preserve"> Clustering</w:t>
      </w:r>
      <w:bookmarkEnd w:id="40"/>
    </w:p>
    <w:p w14:paraId="5523497B" w14:textId="77777777" w:rsidR="00091EFF" w:rsidRPr="00863FF9" w:rsidRDefault="00091EFF" w:rsidP="00CB1BD4">
      <w:pPr>
        <w:spacing w:line="360" w:lineRule="auto"/>
        <w:ind w:left="426" w:right="313"/>
        <w:jc w:val="both"/>
        <w:rPr>
          <w:lang w:eastAsia="it-IT" w:bidi="it-IT"/>
        </w:rPr>
      </w:pPr>
    </w:p>
    <w:p w14:paraId="45C6D371" w14:textId="574D98E9" w:rsidR="00091EFF" w:rsidRPr="00857037" w:rsidRDefault="00091EFF" w:rsidP="00857037">
      <w:pPr>
        <w:spacing w:line="360" w:lineRule="auto"/>
        <w:ind w:left="426" w:right="313"/>
        <w:jc w:val="both"/>
        <w:rPr>
          <w:kern w:val="24"/>
          <w:lang w:bidi="it-IT"/>
        </w:rPr>
      </w:pPr>
      <w:r w:rsidRPr="00863FF9">
        <w:rPr>
          <w:lang w:bidi="it-IT"/>
        </w:rPr>
        <w:t xml:space="preserve">Il </w:t>
      </w:r>
      <w:proofErr w:type="spellStart"/>
      <w:r w:rsidRPr="00863FF9">
        <w:rPr>
          <w:lang w:bidi="it-IT"/>
        </w:rPr>
        <w:t>density-based</w:t>
      </w:r>
      <w:proofErr w:type="spellEnd"/>
      <w:r w:rsidRPr="00863FF9">
        <w:rPr>
          <w:lang w:bidi="it-IT"/>
        </w:rPr>
        <w:t xml:space="preserve"> clustering si basa sul concetto di </w:t>
      </w:r>
      <w:r w:rsidRPr="00863FF9">
        <w:rPr>
          <w:i/>
          <w:lang w:bidi="it-IT"/>
        </w:rPr>
        <w:t>Densità.</w:t>
      </w:r>
      <w:r w:rsidRPr="00863FF9">
        <w:rPr>
          <w:lang w:bidi="it-IT"/>
        </w:rPr>
        <w:t xml:space="preserve">  L’idea di base è trovare clusters definiti implicitamente da regioni ad alta densità separate da </w:t>
      </w:r>
      <w:r w:rsidR="00857037" w:rsidRPr="00863FF9">
        <w:rPr>
          <w:lang w:bidi="it-IT"/>
        </w:rPr>
        <w:t xml:space="preserve">regioni a </w:t>
      </w:r>
      <w:r w:rsidR="00857037">
        <w:rPr>
          <w:lang w:bidi="it-IT"/>
        </w:rPr>
        <w:t>bassa densità</w:t>
      </w:r>
      <w:r w:rsidRPr="00863FF9">
        <w:rPr>
          <w:lang w:bidi="it-IT"/>
        </w:rPr>
        <w:t xml:space="preserve">. </w:t>
      </w:r>
      <w:r w:rsidR="00857037" w:rsidRPr="00863FF9">
        <w:rPr>
          <w:lang w:bidi="it-IT"/>
        </w:rPr>
        <w:t xml:space="preserve">Uno </w:t>
      </w:r>
      <w:r w:rsidR="00857037" w:rsidRPr="00857037">
        <w:rPr>
          <w:kern w:val="24"/>
          <w:lang w:bidi="it-IT"/>
        </w:rPr>
        <w:t>degli algoritmi</w:t>
      </w:r>
      <w:r w:rsidRPr="00857037">
        <w:rPr>
          <w:kern w:val="24"/>
          <w:lang w:bidi="it-IT"/>
        </w:rPr>
        <w:t xml:space="preserve"> più famosi di questa categoria è il DBSCAN che us</w:t>
      </w:r>
      <w:r w:rsidR="00857037">
        <w:rPr>
          <w:kern w:val="24"/>
          <w:lang w:bidi="it-IT"/>
        </w:rPr>
        <w:t>a</w:t>
      </w:r>
      <w:r w:rsidRPr="00857037">
        <w:rPr>
          <w:kern w:val="24"/>
          <w:lang w:bidi="it-IT"/>
        </w:rPr>
        <w:t xml:space="preserve"> due parametri per identificare aree dense: un raggio </w:t>
      </w:r>
      <w:r w:rsidRPr="00857037">
        <w:rPr>
          <w:i/>
          <w:kern w:val="24"/>
          <w:lang w:bidi="it-IT"/>
        </w:rPr>
        <w:t>ε</w:t>
      </w:r>
      <w:r w:rsidRPr="00857037">
        <w:rPr>
          <w:kern w:val="24"/>
          <w:lang w:bidi="it-IT"/>
        </w:rPr>
        <w:t xml:space="preserve">, che serve a identificare un’area attorno ad un determinato punto, e un numero minimo di punti </w:t>
      </w:r>
      <w:proofErr w:type="spellStart"/>
      <w:r w:rsidRPr="00857037">
        <w:rPr>
          <w:i/>
          <w:kern w:val="24"/>
          <w:lang w:bidi="it-IT"/>
        </w:rPr>
        <w:t>MinPts</w:t>
      </w:r>
      <w:proofErr w:type="spellEnd"/>
      <w:r w:rsidRPr="00857037">
        <w:rPr>
          <w:i/>
          <w:kern w:val="24"/>
          <w:lang w:bidi="it-IT"/>
        </w:rPr>
        <w:t xml:space="preserve"> </w:t>
      </w:r>
      <w:r w:rsidRPr="00857037">
        <w:rPr>
          <w:kern w:val="24"/>
          <w:lang w:bidi="it-IT"/>
        </w:rPr>
        <w:t xml:space="preserve">che devono essere presenti all’interno del raggio </w:t>
      </w:r>
      <w:r w:rsidRPr="00857037">
        <w:rPr>
          <w:i/>
          <w:kern w:val="24"/>
          <w:lang w:bidi="it-IT"/>
        </w:rPr>
        <w:t>ε</w:t>
      </w:r>
      <w:r w:rsidRPr="00857037">
        <w:rPr>
          <w:kern w:val="24"/>
          <w:lang w:bidi="it-IT"/>
        </w:rPr>
        <w:t xml:space="preserve">. </w:t>
      </w:r>
    </w:p>
    <w:p w14:paraId="77AA7522" w14:textId="77777777" w:rsidR="00091EFF" w:rsidRPr="00863FF9" w:rsidRDefault="00091EFF" w:rsidP="00CB1BD4">
      <w:pPr>
        <w:spacing w:line="360" w:lineRule="auto"/>
        <w:ind w:left="426" w:right="313"/>
        <w:jc w:val="both"/>
        <w:rPr>
          <w:lang w:bidi="it-IT"/>
        </w:rPr>
      </w:pPr>
      <w:r w:rsidRPr="00863FF9">
        <w:rPr>
          <w:lang w:bidi="it-IT"/>
        </w:rPr>
        <w:t>Ogni punto viene etichettato secondo 3 differenti categorie:</w:t>
      </w:r>
    </w:p>
    <w:p w14:paraId="615C8672" w14:textId="77777777" w:rsidR="00091EFF" w:rsidRPr="00863FF9" w:rsidRDefault="00091EFF" w:rsidP="000F6CD1">
      <w:pPr>
        <w:pStyle w:val="Paragrafoelenco"/>
        <w:numPr>
          <w:ilvl w:val="0"/>
          <w:numId w:val="29"/>
        </w:numPr>
        <w:spacing w:line="360" w:lineRule="auto"/>
        <w:ind w:right="313"/>
        <w:jc w:val="both"/>
        <w:rPr>
          <w:lang w:bidi="it-IT"/>
        </w:rPr>
      </w:pPr>
      <w:r w:rsidRPr="00857037">
        <w:rPr>
          <w:i/>
          <w:u w:val="single"/>
          <w:lang w:bidi="it-IT"/>
        </w:rPr>
        <w:t>Core Point</w:t>
      </w:r>
      <w:r w:rsidRPr="00863FF9">
        <w:rPr>
          <w:lang w:bidi="it-IT"/>
        </w:rPr>
        <w:t xml:space="preserve">: tutti i punti che superano la soglia </w:t>
      </w:r>
      <w:proofErr w:type="spellStart"/>
      <w:r w:rsidRPr="00857037">
        <w:rPr>
          <w:i/>
          <w:lang w:bidi="it-IT"/>
        </w:rPr>
        <w:t>MinPts</w:t>
      </w:r>
      <w:proofErr w:type="spellEnd"/>
      <w:r w:rsidRPr="00857037">
        <w:rPr>
          <w:i/>
          <w:lang w:bidi="it-IT"/>
        </w:rPr>
        <w:t xml:space="preserve"> </w:t>
      </w:r>
      <w:r w:rsidRPr="00863FF9">
        <w:rPr>
          <w:lang w:bidi="it-IT"/>
        </w:rPr>
        <w:t xml:space="preserve">all’interno del raggio </w:t>
      </w:r>
      <w:r w:rsidRPr="00857037">
        <w:rPr>
          <w:i/>
          <w:lang w:bidi="it-IT"/>
        </w:rPr>
        <w:t>ε</w:t>
      </w:r>
      <w:r w:rsidRPr="00863FF9">
        <w:rPr>
          <w:lang w:bidi="it-IT"/>
        </w:rPr>
        <w:t>.</w:t>
      </w:r>
    </w:p>
    <w:p w14:paraId="359EAF3D" w14:textId="77777777" w:rsidR="00091EFF" w:rsidRPr="00863FF9" w:rsidRDefault="00091EFF" w:rsidP="000F6CD1">
      <w:pPr>
        <w:pStyle w:val="Paragrafoelenco"/>
        <w:numPr>
          <w:ilvl w:val="0"/>
          <w:numId w:val="29"/>
        </w:numPr>
        <w:spacing w:line="360" w:lineRule="auto"/>
        <w:ind w:right="313"/>
        <w:jc w:val="both"/>
        <w:rPr>
          <w:lang w:bidi="it-IT"/>
        </w:rPr>
      </w:pPr>
      <w:r w:rsidRPr="00857037">
        <w:rPr>
          <w:i/>
          <w:u w:val="single"/>
          <w:lang w:bidi="it-IT"/>
        </w:rPr>
        <w:t>Border Point</w:t>
      </w:r>
      <w:r w:rsidRPr="00863FF9">
        <w:rPr>
          <w:lang w:bidi="it-IT"/>
        </w:rPr>
        <w:t xml:space="preserve">: tutti i punti che non superano la soglia </w:t>
      </w:r>
      <w:proofErr w:type="spellStart"/>
      <w:r w:rsidRPr="00857037">
        <w:rPr>
          <w:i/>
          <w:lang w:bidi="it-IT"/>
        </w:rPr>
        <w:t>MinPts</w:t>
      </w:r>
      <w:proofErr w:type="spellEnd"/>
      <w:r w:rsidRPr="00857037">
        <w:rPr>
          <w:i/>
          <w:lang w:bidi="it-IT"/>
        </w:rPr>
        <w:t xml:space="preserve"> </w:t>
      </w:r>
      <w:r w:rsidRPr="00863FF9">
        <w:rPr>
          <w:lang w:bidi="it-IT"/>
        </w:rPr>
        <w:t xml:space="preserve">ma nel loro raggio </w:t>
      </w:r>
      <w:r w:rsidRPr="00857037">
        <w:rPr>
          <w:i/>
          <w:lang w:bidi="it-IT"/>
        </w:rPr>
        <w:t xml:space="preserve">ε </w:t>
      </w:r>
      <w:r w:rsidRPr="00863FF9">
        <w:rPr>
          <w:lang w:bidi="it-IT"/>
        </w:rPr>
        <w:t>hanno almeno un Core Point.</w:t>
      </w:r>
    </w:p>
    <w:p w14:paraId="23B57940" w14:textId="77777777" w:rsidR="00091EFF" w:rsidRPr="00863FF9" w:rsidRDefault="00091EFF" w:rsidP="000F6CD1">
      <w:pPr>
        <w:pStyle w:val="Paragrafoelenco"/>
        <w:numPr>
          <w:ilvl w:val="0"/>
          <w:numId w:val="29"/>
        </w:numPr>
        <w:spacing w:line="360" w:lineRule="auto"/>
        <w:ind w:right="313"/>
        <w:jc w:val="both"/>
        <w:rPr>
          <w:lang w:bidi="it-IT"/>
        </w:rPr>
      </w:pPr>
      <w:proofErr w:type="spellStart"/>
      <w:r w:rsidRPr="00857037">
        <w:rPr>
          <w:i/>
          <w:u w:val="single"/>
          <w:lang w:bidi="it-IT"/>
        </w:rPr>
        <w:t>Noise</w:t>
      </w:r>
      <w:proofErr w:type="spellEnd"/>
      <w:r w:rsidRPr="00857037">
        <w:rPr>
          <w:i/>
          <w:u w:val="single"/>
          <w:lang w:bidi="it-IT"/>
        </w:rPr>
        <w:t xml:space="preserve"> Point</w:t>
      </w:r>
      <w:r w:rsidRPr="00863FF9">
        <w:rPr>
          <w:lang w:bidi="it-IT"/>
        </w:rPr>
        <w:t>: tutti i punti che non sono Border o Core Point.</w:t>
      </w:r>
    </w:p>
    <w:p w14:paraId="03F947AC" w14:textId="77777777" w:rsidR="00091EFF" w:rsidRPr="00863FF9" w:rsidRDefault="00091EFF" w:rsidP="00CB1BD4">
      <w:pPr>
        <w:spacing w:line="360" w:lineRule="auto"/>
        <w:ind w:left="426" w:right="313"/>
        <w:jc w:val="both"/>
        <w:rPr>
          <w:lang w:bidi="it-IT"/>
        </w:rPr>
      </w:pPr>
      <w:r w:rsidRPr="00863FF9">
        <w:rPr>
          <w:lang w:bidi="it-IT"/>
        </w:rPr>
        <w:t xml:space="preserve">L’algoritmo parte da un punto casuale. Sono calcolati tutti i punti compresi nel raggio </w:t>
      </w:r>
      <w:r w:rsidRPr="00863FF9">
        <w:rPr>
          <w:i/>
          <w:lang w:bidi="it-IT"/>
        </w:rPr>
        <w:t xml:space="preserve">ε </w:t>
      </w:r>
      <w:r w:rsidRPr="00863FF9">
        <w:rPr>
          <w:lang w:bidi="it-IT"/>
        </w:rPr>
        <w:t xml:space="preserve">e se contiene un numero </w:t>
      </w:r>
      <w:proofErr w:type="spellStart"/>
      <w:r w:rsidRPr="00863FF9">
        <w:rPr>
          <w:i/>
          <w:lang w:bidi="it-IT"/>
        </w:rPr>
        <w:t>MinPts</w:t>
      </w:r>
      <w:proofErr w:type="spellEnd"/>
      <w:r w:rsidRPr="00863FF9">
        <w:rPr>
          <w:i/>
          <w:lang w:bidi="it-IT"/>
        </w:rPr>
        <w:t xml:space="preserve"> </w:t>
      </w:r>
      <w:r w:rsidRPr="00863FF9">
        <w:rPr>
          <w:lang w:bidi="it-IT"/>
        </w:rPr>
        <w:t xml:space="preserve">di punti, viene creato un nuovo cluster altrimenti viene etichettato come </w:t>
      </w:r>
      <w:proofErr w:type="spellStart"/>
      <w:r w:rsidRPr="00863FF9">
        <w:rPr>
          <w:lang w:bidi="it-IT"/>
        </w:rPr>
        <w:t>Noise</w:t>
      </w:r>
      <w:proofErr w:type="spellEnd"/>
      <w:r w:rsidRPr="00863FF9">
        <w:rPr>
          <w:lang w:bidi="it-IT"/>
        </w:rPr>
        <w:t xml:space="preserve">-Point. Il punto potrebbe essere successivamente ritrovato in quanto incluso nel raggio </w:t>
      </w:r>
      <w:r w:rsidRPr="00863FF9">
        <w:rPr>
          <w:i/>
          <w:lang w:bidi="it-IT"/>
        </w:rPr>
        <w:t xml:space="preserve">ε </w:t>
      </w:r>
      <w:r w:rsidRPr="00863FF9">
        <w:rPr>
          <w:lang w:bidi="it-IT"/>
        </w:rPr>
        <w:t>di un vicino e di conseguenza essere inserito in un cluster.</w:t>
      </w:r>
    </w:p>
    <w:p w14:paraId="0D3F4689" w14:textId="270A87AE" w:rsidR="00091EFF" w:rsidRPr="00863FF9" w:rsidRDefault="00091EFF" w:rsidP="00CB1BD4">
      <w:pPr>
        <w:spacing w:line="360" w:lineRule="auto"/>
        <w:ind w:left="426" w:right="313"/>
        <w:jc w:val="both"/>
        <w:rPr>
          <w:lang w:bidi="it-IT"/>
        </w:rPr>
      </w:pPr>
      <w:r w:rsidRPr="00863FF9">
        <w:rPr>
          <w:lang w:bidi="it-IT"/>
        </w:rPr>
        <w:t xml:space="preserve">Se un punto è associato ad un cluster, sono inseriti in esso anche i punti presenti all’interno del suo raggio </w:t>
      </w:r>
      <w:r w:rsidRPr="00863FF9">
        <w:rPr>
          <w:i/>
          <w:lang w:bidi="it-IT"/>
        </w:rPr>
        <w:t>ε</w:t>
      </w:r>
      <w:r w:rsidRPr="00863FF9">
        <w:rPr>
          <w:lang w:bidi="it-IT"/>
        </w:rPr>
        <w:t xml:space="preserve">, e di conseguenza anche i loro vicini all’interno sempre del raggio stabilito. Questo processo continua fino a quando non sono stati inseriti tutti </w:t>
      </w:r>
      <w:r>
        <w:rPr>
          <w:lang w:bidi="it-IT"/>
        </w:rPr>
        <w:t>i</w:t>
      </w:r>
      <w:r w:rsidRPr="00863FF9">
        <w:rPr>
          <w:lang w:bidi="it-IT"/>
        </w:rPr>
        <w:t xml:space="preserve"> vicini</w:t>
      </w:r>
      <w:r>
        <w:rPr>
          <w:lang w:bidi="it-IT"/>
        </w:rPr>
        <w:t>. O</w:t>
      </w:r>
      <w:r w:rsidRPr="00863FF9">
        <w:rPr>
          <w:lang w:bidi="it-IT"/>
        </w:rPr>
        <w:t xml:space="preserve">gni </w:t>
      </w:r>
      <w:r w:rsidR="00857037">
        <w:rPr>
          <w:lang w:bidi="it-IT"/>
        </w:rPr>
        <w:t>p</w:t>
      </w:r>
      <w:r w:rsidRPr="00863FF9">
        <w:rPr>
          <w:lang w:bidi="it-IT"/>
        </w:rPr>
        <w:t>unto a cui è associato un cluster viene marcato come visitato e l’algoritmo prosegue eseguendo la stessa procedura per un punto successivo che non è ancora stato visitato.</w:t>
      </w:r>
    </w:p>
    <w:p w14:paraId="4F81C053" w14:textId="77777777" w:rsidR="00091EFF" w:rsidRDefault="00091EFF" w:rsidP="00CB1BD4">
      <w:pPr>
        <w:spacing w:line="360" w:lineRule="auto"/>
        <w:ind w:left="426" w:right="313"/>
        <w:jc w:val="both"/>
        <w:rPr>
          <w:lang w:bidi="it-IT"/>
        </w:rPr>
      </w:pPr>
      <w:r w:rsidRPr="00863FF9">
        <w:rPr>
          <w:lang w:bidi="it-IT"/>
        </w:rPr>
        <w:t xml:space="preserve">L’algoritmo ha complessità </w:t>
      </w:r>
      <w:r w:rsidRPr="00863FF9">
        <w:rPr>
          <w:i/>
          <w:lang w:bidi="it-IT"/>
        </w:rPr>
        <w:t>O</w:t>
      </w:r>
      <w:r w:rsidRPr="00863FF9">
        <w:rPr>
          <w:lang w:bidi="it-IT"/>
        </w:rPr>
        <w:t>(</w:t>
      </w:r>
      <w:r w:rsidRPr="00863FF9">
        <w:rPr>
          <w:i/>
          <w:lang w:bidi="it-IT"/>
        </w:rPr>
        <w:t>n</w:t>
      </w:r>
      <w:r w:rsidRPr="00863FF9">
        <w:rPr>
          <w:vertAlign w:val="superscript"/>
          <w:lang w:bidi="it-IT"/>
        </w:rPr>
        <w:t>2</w:t>
      </w:r>
      <w:r w:rsidRPr="00863FF9">
        <w:rPr>
          <w:lang w:bidi="it-IT"/>
        </w:rPr>
        <w:t xml:space="preserve">) che tuttavia può essere ridotta a </w:t>
      </w:r>
      <w:proofErr w:type="gramStart"/>
      <w:r w:rsidRPr="00863FF9">
        <w:rPr>
          <w:i/>
          <w:lang w:bidi="it-IT"/>
        </w:rPr>
        <w:t>O</w:t>
      </w:r>
      <w:r w:rsidRPr="00863FF9">
        <w:rPr>
          <w:lang w:bidi="it-IT"/>
        </w:rPr>
        <w:t>(</w:t>
      </w:r>
      <w:proofErr w:type="gramEnd"/>
      <w:r w:rsidRPr="00863FF9">
        <w:rPr>
          <w:i/>
          <w:lang w:bidi="it-IT"/>
        </w:rPr>
        <w:t xml:space="preserve">n </w:t>
      </w:r>
      <w:r w:rsidRPr="00863FF9">
        <w:rPr>
          <w:lang w:bidi="it-IT"/>
        </w:rPr>
        <w:t xml:space="preserve">log </w:t>
      </w:r>
      <w:r w:rsidRPr="00863FF9">
        <w:rPr>
          <w:i/>
          <w:lang w:bidi="it-IT"/>
        </w:rPr>
        <w:t>n</w:t>
      </w:r>
      <w:r w:rsidRPr="00863FF9">
        <w:rPr>
          <w:lang w:bidi="it-IT"/>
        </w:rPr>
        <w:t>) tramite utilizzo di strutture indicizzate per l’interrogazione del vicinato.</w:t>
      </w:r>
      <w:r>
        <w:rPr>
          <w:lang w:bidi="it-IT"/>
        </w:rPr>
        <w:t xml:space="preserve"> </w:t>
      </w:r>
    </w:p>
    <w:p w14:paraId="3FBBFFBA" w14:textId="77777777" w:rsidR="00091EFF" w:rsidRDefault="00091EFF" w:rsidP="00CB1BD4">
      <w:pPr>
        <w:spacing w:line="360" w:lineRule="auto"/>
        <w:ind w:left="426" w:right="313"/>
        <w:jc w:val="both"/>
        <w:rPr>
          <w:lang w:bidi="it-IT"/>
        </w:rPr>
      </w:pPr>
      <w:r w:rsidRPr="00863FF9">
        <w:rPr>
          <w:lang w:bidi="it-IT"/>
        </w:rPr>
        <w:t xml:space="preserve">Il punto di forza di questo approccio è dato dalla buona gestione di </w:t>
      </w:r>
      <w:proofErr w:type="spellStart"/>
      <w:r w:rsidRPr="00863FF9">
        <w:rPr>
          <w:lang w:bidi="it-IT"/>
        </w:rPr>
        <w:t>outliers</w:t>
      </w:r>
      <w:proofErr w:type="spellEnd"/>
      <w:r w:rsidRPr="00863FF9">
        <w:rPr>
          <w:lang w:bidi="it-IT"/>
        </w:rPr>
        <w:t xml:space="preserve"> e dalla conseguente capacità di riuscire a gestire cluster di forme e dimensioni molto differenti. Tuttavia, risulta inefficiente quando si ha a che fare con dati che son caratterizzati da densità troppo variabili</w:t>
      </w:r>
      <w:r>
        <w:rPr>
          <w:lang w:bidi="it-IT"/>
        </w:rPr>
        <w:t xml:space="preserve">. È molto usato per </w:t>
      </w:r>
      <w:proofErr w:type="spellStart"/>
      <w:r>
        <w:rPr>
          <w:lang w:bidi="it-IT"/>
        </w:rPr>
        <w:t>clusterizzare</w:t>
      </w:r>
      <w:proofErr w:type="spellEnd"/>
      <w:r>
        <w:rPr>
          <w:lang w:bidi="it-IT"/>
        </w:rPr>
        <w:t xml:space="preserve"> tramite la Geo-localizzazione.</w:t>
      </w:r>
    </w:p>
    <w:p w14:paraId="2A4E58AA" w14:textId="77777777" w:rsidR="00091EFF" w:rsidRPr="006D3118" w:rsidRDefault="00091EFF" w:rsidP="00CB1BD4">
      <w:pPr>
        <w:spacing w:line="360" w:lineRule="auto"/>
        <w:ind w:left="426" w:right="313"/>
        <w:jc w:val="both"/>
        <w:rPr>
          <w:lang w:bidi="it-IT"/>
        </w:rPr>
      </w:pPr>
    </w:p>
    <w:p w14:paraId="1AAC4049" w14:textId="7C52F90A" w:rsidR="00091EFF" w:rsidRPr="00091EFF" w:rsidRDefault="00091EFF" w:rsidP="00CB1BD4">
      <w:pPr>
        <w:pStyle w:val="Titolo3"/>
        <w:spacing w:line="360" w:lineRule="auto"/>
        <w:ind w:left="426" w:right="313"/>
        <w:jc w:val="both"/>
        <w:rPr>
          <w:rFonts w:ascii="Arial" w:hAnsi="Arial" w:cs="Arial"/>
          <w:b/>
          <w:bCs/>
          <w:i/>
          <w:color w:val="auto"/>
          <w:sz w:val="28"/>
          <w:lang w:bidi="it-IT"/>
        </w:rPr>
      </w:pPr>
      <w:bookmarkStart w:id="41" w:name="_Toc13328023"/>
      <w:r w:rsidRPr="00091EFF">
        <w:rPr>
          <w:rFonts w:ascii="Arial" w:hAnsi="Arial" w:cs="Arial"/>
          <w:b/>
          <w:i/>
          <w:color w:val="auto"/>
          <w:sz w:val="28"/>
          <w:lang w:bidi="it-IT"/>
        </w:rPr>
        <w:t xml:space="preserve">1.7.2 </w:t>
      </w:r>
      <w:proofErr w:type="spellStart"/>
      <w:r w:rsidRPr="00091EFF">
        <w:rPr>
          <w:rFonts w:ascii="Arial" w:hAnsi="Arial" w:cs="Arial"/>
          <w:b/>
          <w:i/>
          <w:color w:val="000000" w:themeColor="text1"/>
          <w:sz w:val="28"/>
          <w:szCs w:val="28"/>
        </w:rPr>
        <w:t>Classification</w:t>
      </w:r>
      <w:proofErr w:type="spellEnd"/>
      <w:r w:rsidRPr="00091EFF">
        <w:rPr>
          <w:rFonts w:ascii="Arial" w:hAnsi="Arial" w:cs="Arial"/>
          <w:b/>
          <w:i/>
          <w:color w:val="000000" w:themeColor="text1"/>
          <w:sz w:val="28"/>
          <w:szCs w:val="28"/>
        </w:rPr>
        <w:t xml:space="preserve"> And </w:t>
      </w:r>
      <w:proofErr w:type="spellStart"/>
      <w:r w:rsidRPr="00091EFF">
        <w:rPr>
          <w:rFonts w:ascii="Arial" w:hAnsi="Arial" w:cs="Arial"/>
          <w:b/>
          <w:i/>
          <w:color w:val="000000" w:themeColor="text1"/>
          <w:sz w:val="28"/>
          <w:szCs w:val="28"/>
        </w:rPr>
        <w:t>Regression</w:t>
      </w:r>
      <w:proofErr w:type="spellEnd"/>
      <w:r w:rsidRPr="00091EFF">
        <w:rPr>
          <w:rFonts w:ascii="Arial" w:hAnsi="Arial" w:cs="Arial"/>
          <w:b/>
          <w:i/>
          <w:color w:val="000000" w:themeColor="text1"/>
          <w:sz w:val="28"/>
          <w:szCs w:val="28"/>
        </w:rPr>
        <w:t xml:space="preserve"> </w:t>
      </w:r>
      <w:proofErr w:type="spellStart"/>
      <w:r w:rsidRPr="00091EFF">
        <w:rPr>
          <w:rFonts w:ascii="Arial" w:hAnsi="Arial" w:cs="Arial"/>
          <w:b/>
          <w:i/>
          <w:color w:val="000000" w:themeColor="text1"/>
          <w:sz w:val="28"/>
          <w:szCs w:val="28"/>
        </w:rPr>
        <w:t>Trees</w:t>
      </w:r>
      <w:proofErr w:type="spellEnd"/>
      <w:r w:rsidRPr="00091EFF">
        <w:rPr>
          <w:rFonts w:ascii="Arial" w:hAnsi="Arial" w:cs="Arial"/>
          <w:b/>
          <w:i/>
          <w:color w:val="000000" w:themeColor="text1"/>
          <w:sz w:val="28"/>
          <w:szCs w:val="28"/>
        </w:rPr>
        <w:t xml:space="preserve"> (CART)</w:t>
      </w:r>
      <w:bookmarkEnd w:id="41"/>
    </w:p>
    <w:p w14:paraId="5D2AF1C8" w14:textId="77777777" w:rsidR="00091EFF" w:rsidRPr="00091EFF" w:rsidRDefault="00091EFF" w:rsidP="00CB1BD4">
      <w:pPr>
        <w:spacing w:line="360" w:lineRule="auto"/>
        <w:ind w:left="426" w:right="313"/>
        <w:jc w:val="both"/>
        <w:rPr>
          <w:lang w:bidi="it-IT"/>
        </w:rPr>
      </w:pPr>
    </w:p>
    <w:p w14:paraId="538A6783" w14:textId="5AA39212" w:rsidR="00091EFF" w:rsidRDefault="00091EFF" w:rsidP="00CB1BD4">
      <w:pPr>
        <w:spacing w:line="360" w:lineRule="auto"/>
        <w:ind w:left="426" w:right="313"/>
        <w:jc w:val="both"/>
        <w:rPr>
          <w:lang w:bidi="it-IT"/>
        </w:rPr>
      </w:pPr>
      <w:r w:rsidRPr="000B64E0">
        <w:rPr>
          <w:lang w:bidi="it-IT"/>
        </w:rPr>
        <w:t>CART è una procedura non parametrica</w:t>
      </w:r>
      <w:r>
        <w:rPr>
          <w:lang w:bidi="it-IT"/>
        </w:rPr>
        <w:t xml:space="preserve"> dove</w:t>
      </w:r>
      <w:r w:rsidRPr="000B64E0">
        <w:rPr>
          <w:lang w:bidi="it-IT"/>
        </w:rPr>
        <w:t xml:space="preserve"> non è necessario </w:t>
      </w:r>
      <w:proofErr w:type="spellStart"/>
      <w:proofErr w:type="gramStart"/>
      <w:r w:rsidRPr="000B64E0">
        <w:rPr>
          <w:lang w:bidi="it-IT"/>
        </w:rPr>
        <w:t>pre</w:t>
      </w:r>
      <w:proofErr w:type="spellEnd"/>
      <w:r w:rsidRPr="000B64E0">
        <w:rPr>
          <w:lang w:bidi="it-IT"/>
        </w:rPr>
        <w:t>-testare</w:t>
      </w:r>
      <w:proofErr w:type="gramEnd"/>
      <w:r w:rsidRPr="000B64E0">
        <w:rPr>
          <w:lang w:bidi="it-IT"/>
        </w:rPr>
        <w:t xml:space="preserve"> la normalità o altre assunzioni che riguardano la distribuzione statistica dei dati. L’albero finale include solo le variabili indipendenti che risultano essere predittive della variabile dipendente; le altre variabili indipendenti non predittive non hanno effetto sul risultato finale; anche sotto questo aspetto CART si differenzia dalle altre procedure statistiche tradizionali. </w:t>
      </w:r>
      <w:r w:rsidRPr="00CC286A">
        <w:rPr>
          <w:lang w:bidi="it-IT"/>
        </w:rPr>
        <w:t xml:space="preserve">Con </w:t>
      </w:r>
      <w:r>
        <w:rPr>
          <w:lang w:bidi="it-IT"/>
        </w:rPr>
        <w:t>il termine c</w:t>
      </w:r>
      <w:r w:rsidRPr="00CC286A">
        <w:rPr>
          <w:lang w:bidi="it-IT"/>
        </w:rPr>
        <w:t xml:space="preserve">lassificazione si intende il processo che data una collezione di record, denominata </w:t>
      </w:r>
      <w:r w:rsidRPr="00B85B5E">
        <w:rPr>
          <w:i/>
          <w:lang w:bidi="it-IT"/>
        </w:rPr>
        <w:t>Training Set,</w:t>
      </w:r>
      <w:r w:rsidRPr="00CC286A">
        <w:rPr>
          <w:lang w:bidi="it-IT"/>
        </w:rPr>
        <w:t xml:space="preserve"> cerca di costruire un modello in grado di attribuire una caratteristica, denominata </w:t>
      </w:r>
      <w:r w:rsidRPr="00B85B5E">
        <w:rPr>
          <w:i/>
          <w:lang w:bidi="it-IT"/>
        </w:rPr>
        <w:t>attributo Classe,</w:t>
      </w:r>
      <w:r w:rsidRPr="00CC286A">
        <w:rPr>
          <w:lang w:bidi="it-IT"/>
        </w:rPr>
        <w:t xml:space="preserve"> basandosi sulla combinazione delle altre proprietà che caratterizzano il singolo individuo della popolazione.  Una volta ottenuto il modello</w:t>
      </w:r>
      <w:r>
        <w:rPr>
          <w:lang w:bidi="it-IT"/>
        </w:rPr>
        <w:t>,</w:t>
      </w:r>
      <w:r w:rsidRPr="00CC286A">
        <w:rPr>
          <w:lang w:bidi="it-IT"/>
        </w:rPr>
        <w:t xml:space="preserve"> </w:t>
      </w:r>
      <w:r>
        <w:rPr>
          <w:lang w:bidi="it-IT"/>
        </w:rPr>
        <w:t>esso</w:t>
      </w:r>
      <w:r w:rsidRPr="00CC286A">
        <w:rPr>
          <w:lang w:bidi="it-IT"/>
        </w:rPr>
        <w:t xml:space="preserve"> può essere usato per predire la classe di nuove istanze di record per cui la classe è sconosciuta.  </w:t>
      </w:r>
    </w:p>
    <w:p w14:paraId="7FB1EEF8" w14:textId="77777777" w:rsidR="00091EFF" w:rsidRDefault="00091EFF" w:rsidP="00CB1BD4">
      <w:pPr>
        <w:spacing w:line="360" w:lineRule="auto"/>
        <w:ind w:left="426" w:right="313"/>
        <w:jc w:val="both"/>
        <w:rPr>
          <w:lang w:bidi="it-IT"/>
        </w:rPr>
      </w:pPr>
      <w:r w:rsidRPr="000B64E0">
        <w:rPr>
          <w:lang w:bidi="it-IT"/>
        </w:rPr>
        <w:t xml:space="preserve">La struttura di un </w:t>
      </w:r>
      <w:proofErr w:type="spellStart"/>
      <w:r w:rsidRPr="000B64E0">
        <w:rPr>
          <w:lang w:bidi="it-IT"/>
        </w:rPr>
        <w:t>classification</w:t>
      </w:r>
      <w:proofErr w:type="spellEnd"/>
      <w:r w:rsidRPr="000B64E0">
        <w:rPr>
          <w:lang w:bidi="it-IT"/>
        </w:rPr>
        <w:t xml:space="preserve"> </w:t>
      </w:r>
      <w:proofErr w:type="spellStart"/>
      <w:r w:rsidRPr="000B64E0">
        <w:rPr>
          <w:lang w:bidi="it-IT"/>
        </w:rPr>
        <w:t>tree</w:t>
      </w:r>
      <w:proofErr w:type="spellEnd"/>
      <w:r w:rsidRPr="000B64E0">
        <w:rPr>
          <w:lang w:bidi="it-IT"/>
        </w:rPr>
        <w:t xml:space="preserve"> include i nodi non terminali (</w:t>
      </w:r>
      <w:proofErr w:type="spellStart"/>
      <w:r w:rsidRPr="000B64E0">
        <w:rPr>
          <w:i/>
          <w:lang w:bidi="it-IT"/>
        </w:rPr>
        <w:t>parent</w:t>
      </w:r>
      <w:proofErr w:type="spellEnd"/>
      <w:r w:rsidRPr="000B64E0">
        <w:rPr>
          <w:i/>
          <w:lang w:bidi="it-IT"/>
        </w:rPr>
        <w:t xml:space="preserve"> </w:t>
      </w:r>
      <w:proofErr w:type="spellStart"/>
      <w:r w:rsidRPr="000B64E0">
        <w:rPr>
          <w:i/>
          <w:lang w:bidi="it-IT"/>
        </w:rPr>
        <w:t>nodes</w:t>
      </w:r>
      <w:proofErr w:type="spellEnd"/>
      <w:r w:rsidRPr="000B64E0">
        <w:rPr>
          <w:lang w:bidi="it-IT"/>
        </w:rPr>
        <w:t>), i quali hanno due discendenti diretti (</w:t>
      </w:r>
      <w:proofErr w:type="spellStart"/>
      <w:r w:rsidRPr="000B64E0">
        <w:rPr>
          <w:i/>
          <w:lang w:bidi="it-IT"/>
        </w:rPr>
        <w:t>child</w:t>
      </w:r>
      <w:proofErr w:type="spellEnd"/>
      <w:r w:rsidRPr="000B64E0">
        <w:rPr>
          <w:i/>
          <w:lang w:bidi="it-IT"/>
        </w:rPr>
        <w:t xml:space="preserve"> </w:t>
      </w:r>
      <w:proofErr w:type="spellStart"/>
      <w:r w:rsidRPr="000B64E0">
        <w:rPr>
          <w:i/>
          <w:lang w:bidi="it-IT"/>
        </w:rPr>
        <w:t>nodes</w:t>
      </w:r>
      <w:proofErr w:type="spellEnd"/>
      <w:r w:rsidRPr="000B64E0">
        <w:rPr>
          <w:lang w:bidi="it-IT"/>
        </w:rPr>
        <w:t>), ed i nodi terminali che non subiscono ulteriori bipartizioni (</w:t>
      </w:r>
      <w:r w:rsidRPr="000B64E0">
        <w:rPr>
          <w:i/>
          <w:lang w:bidi="it-IT"/>
        </w:rPr>
        <w:t xml:space="preserve">terminal </w:t>
      </w:r>
      <w:proofErr w:type="spellStart"/>
      <w:r w:rsidRPr="000B64E0">
        <w:rPr>
          <w:i/>
          <w:lang w:bidi="it-IT"/>
        </w:rPr>
        <w:t>nodes</w:t>
      </w:r>
      <w:proofErr w:type="spellEnd"/>
      <w:r w:rsidRPr="000B64E0">
        <w:rPr>
          <w:lang w:bidi="it-IT"/>
        </w:rPr>
        <w:t>). Il primo nodo radice (</w:t>
      </w:r>
      <w:r w:rsidRPr="000B64E0">
        <w:rPr>
          <w:i/>
          <w:lang w:bidi="it-IT"/>
        </w:rPr>
        <w:t xml:space="preserve">root </w:t>
      </w:r>
      <w:proofErr w:type="spellStart"/>
      <w:r w:rsidRPr="000B64E0">
        <w:rPr>
          <w:i/>
          <w:lang w:bidi="it-IT"/>
        </w:rPr>
        <w:t>node</w:t>
      </w:r>
      <w:proofErr w:type="spellEnd"/>
      <w:r w:rsidRPr="000B64E0">
        <w:rPr>
          <w:lang w:bidi="it-IT"/>
        </w:rPr>
        <w:t xml:space="preserve">) contiene tutte le osservazioni. Dal nodo radice discendono due “nodi figli”. </w:t>
      </w:r>
      <w:r w:rsidRPr="00B85B5E">
        <w:rPr>
          <w:lang w:bidi="it-IT"/>
        </w:rPr>
        <w:t xml:space="preserve">Ogni </w:t>
      </w:r>
      <w:proofErr w:type="spellStart"/>
      <w:r w:rsidRPr="00B85B5E">
        <w:rPr>
          <w:lang w:bidi="it-IT"/>
        </w:rPr>
        <w:t>child</w:t>
      </w:r>
      <w:proofErr w:type="spellEnd"/>
      <w:r w:rsidRPr="00B85B5E">
        <w:rPr>
          <w:lang w:bidi="it-IT"/>
        </w:rPr>
        <w:t xml:space="preserve"> </w:t>
      </w:r>
      <w:proofErr w:type="spellStart"/>
      <w:r w:rsidRPr="00B85B5E">
        <w:rPr>
          <w:lang w:bidi="it-IT"/>
        </w:rPr>
        <w:t>node</w:t>
      </w:r>
      <w:proofErr w:type="spellEnd"/>
      <w:r w:rsidRPr="00B85B5E">
        <w:rPr>
          <w:lang w:bidi="it-IT"/>
        </w:rPr>
        <w:t xml:space="preserve">, che indichiamo con la lettera t contiene un </w:t>
      </w:r>
      <w:proofErr w:type="spellStart"/>
      <w:r w:rsidRPr="00B85B5E">
        <w:rPr>
          <w:lang w:bidi="it-IT"/>
        </w:rPr>
        <w:t>sottocampione</w:t>
      </w:r>
      <w:proofErr w:type="spellEnd"/>
      <w:r w:rsidRPr="00B85B5E">
        <w:rPr>
          <w:lang w:bidi="it-IT"/>
        </w:rPr>
        <w:t xml:space="preserve"> del campione originale, in cui i membri condividono le stesse caratteristiche, che influenzano la variabile dipendente di interesse. Ogni t, a sua volta, costituisce un potenziale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che può essere ancora suddiviso in due </w:t>
      </w:r>
      <w:proofErr w:type="spellStart"/>
      <w:r w:rsidRPr="00B85B5E">
        <w:rPr>
          <w:lang w:bidi="it-IT"/>
        </w:rPr>
        <w:t>child</w:t>
      </w:r>
      <w:proofErr w:type="spellEnd"/>
      <w:r w:rsidRPr="00B85B5E">
        <w:rPr>
          <w:lang w:bidi="it-IT"/>
        </w:rPr>
        <w:t xml:space="preserve"> </w:t>
      </w:r>
      <w:proofErr w:type="spellStart"/>
      <w:r w:rsidRPr="00B85B5E">
        <w:rPr>
          <w:lang w:bidi="it-IT"/>
        </w:rPr>
        <w:t>node</w:t>
      </w:r>
      <w:proofErr w:type="spellEnd"/>
      <w:r w:rsidRPr="00B85B5E">
        <w:rPr>
          <w:lang w:bidi="it-IT"/>
        </w:rPr>
        <w:t xml:space="preserve">. Il processo continua fino a che l’albero non termina la sua crescita. I nodi terminali sono i nodi finali dell’albero decisionale e contengono insiemi di osservazioni che vanno a formare classi molto omogenee al loro interno e il più possibile eterogenee tra loro. </w:t>
      </w:r>
    </w:p>
    <w:p w14:paraId="68298CE3" w14:textId="77777777" w:rsidR="00091EFF" w:rsidRDefault="00091EFF" w:rsidP="00CB1BD4">
      <w:pPr>
        <w:spacing w:line="360" w:lineRule="auto"/>
        <w:ind w:left="426" w:right="313"/>
        <w:jc w:val="both"/>
        <w:rPr>
          <w:lang w:bidi="it-IT"/>
        </w:rPr>
      </w:pPr>
      <w:r>
        <w:rPr>
          <w:lang w:bidi="it-IT"/>
        </w:rPr>
        <w:t>V</w:t>
      </w:r>
      <w:r w:rsidRPr="009D2DE0">
        <w:rPr>
          <w:lang w:bidi="it-IT"/>
        </w:rPr>
        <w:t xml:space="preserve">i sono alcuni step importanti da seguire quando si costruisce un albero decisionale con la procedura CART; gli step includono: adottare un criterio di bontà della tecnica con i cui i nodi vengono suddivisi da </w:t>
      </w:r>
      <w:proofErr w:type="spellStart"/>
      <w:r w:rsidRPr="009D2DE0">
        <w:rPr>
          <w:lang w:bidi="it-IT"/>
        </w:rPr>
        <w:t>parent</w:t>
      </w:r>
      <w:proofErr w:type="spellEnd"/>
      <w:r w:rsidRPr="009D2DE0">
        <w:rPr>
          <w:lang w:bidi="it-IT"/>
        </w:rPr>
        <w:t xml:space="preserve"> </w:t>
      </w:r>
      <w:proofErr w:type="spellStart"/>
      <w:r w:rsidRPr="009D2DE0">
        <w:rPr>
          <w:lang w:bidi="it-IT"/>
        </w:rPr>
        <w:t>nodes</w:t>
      </w:r>
      <w:proofErr w:type="spellEnd"/>
      <w:r w:rsidRPr="009D2DE0">
        <w:rPr>
          <w:lang w:bidi="it-IT"/>
        </w:rPr>
        <w:t xml:space="preserve"> a </w:t>
      </w:r>
      <w:proofErr w:type="spellStart"/>
      <w:r w:rsidRPr="009D2DE0">
        <w:rPr>
          <w:lang w:bidi="it-IT"/>
        </w:rPr>
        <w:t>child</w:t>
      </w:r>
      <w:proofErr w:type="spellEnd"/>
      <w:r w:rsidRPr="009D2DE0">
        <w:rPr>
          <w:lang w:bidi="it-IT"/>
        </w:rPr>
        <w:t xml:space="preserve"> </w:t>
      </w:r>
      <w:proofErr w:type="spellStart"/>
      <w:r w:rsidRPr="009D2DE0">
        <w:rPr>
          <w:lang w:bidi="it-IT"/>
        </w:rPr>
        <w:t>nodes</w:t>
      </w:r>
      <w:proofErr w:type="spellEnd"/>
      <w:r w:rsidRPr="009D2DE0">
        <w:rPr>
          <w:lang w:bidi="it-IT"/>
        </w:rPr>
        <w:t xml:space="preserve"> (split </w:t>
      </w:r>
      <w:proofErr w:type="spellStart"/>
      <w:r w:rsidRPr="009D2DE0">
        <w:rPr>
          <w:lang w:bidi="it-IT"/>
        </w:rPr>
        <w:t>criterion</w:t>
      </w:r>
      <w:proofErr w:type="spellEnd"/>
      <w:r w:rsidRPr="009D2DE0">
        <w:rPr>
          <w:lang w:bidi="it-IT"/>
        </w:rPr>
        <w:t>); stabilire una regola di arresto di crescita dell’albero (</w:t>
      </w:r>
      <w:proofErr w:type="spellStart"/>
      <w:r w:rsidRPr="009D2DE0">
        <w:rPr>
          <w:lang w:bidi="it-IT"/>
        </w:rPr>
        <w:t>stopping</w:t>
      </w:r>
      <w:proofErr w:type="spellEnd"/>
      <w:r w:rsidRPr="009D2DE0">
        <w:rPr>
          <w:lang w:bidi="it-IT"/>
        </w:rPr>
        <w:t xml:space="preserve"> rule)</w:t>
      </w:r>
      <w:r>
        <w:rPr>
          <w:lang w:bidi="it-IT"/>
        </w:rPr>
        <w:t>.</w:t>
      </w:r>
    </w:p>
    <w:p w14:paraId="1D0ED6C7" w14:textId="77777777" w:rsidR="00091EFF" w:rsidRDefault="00091EFF" w:rsidP="00CB1BD4">
      <w:pPr>
        <w:spacing w:after="0" w:line="360" w:lineRule="auto"/>
        <w:ind w:left="426" w:right="313"/>
        <w:jc w:val="both"/>
        <w:rPr>
          <w:bCs/>
          <w:i/>
          <w:lang w:bidi="it-IT"/>
        </w:rPr>
      </w:pPr>
      <w:r w:rsidRPr="009D2DE0">
        <w:rPr>
          <w:lang w:bidi="it-IT"/>
        </w:rPr>
        <w:t xml:space="preserve">Per scegliere le split </w:t>
      </w:r>
      <w:proofErr w:type="spellStart"/>
      <w:r w:rsidRPr="009D2DE0">
        <w:rPr>
          <w:lang w:bidi="it-IT"/>
        </w:rPr>
        <w:t>criterion</w:t>
      </w:r>
      <w:proofErr w:type="spellEnd"/>
      <w:r w:rsidRPr="009D2DE0">
        <w:rPr>
          <w:lang w:bidi="it-IT"/>
        </w:rPr>
        <w:t xml:space="preserve"> si utilizza generalmente una tecnica di </w:t>
      </w:r>
      <w:r w:rsidRPr="009D2DE0">
        <w:rPr>
          <w:bCs/>
          <w:i/>
          <w:lang w:bidi="it-IT"/>
        </w:rPr>
        <w:t xml:space="preserve">Recursive </w:t>
      </w:r>
      <w:proofErr w:type="spellStart"/>
      <w:r w:rsidRPr="009D2DE0">
        <w:rPr>
          <w:bCs/>
          <w:i/>
          <w:lang w:bidi="it-IT"/>
        </w:rPr>
        <w:t>Binary</w:t>
      </w:r>
      <w:proofErr w:type="spellEnd"/>
      <w:r w:rsidRPr="009D2DE0">
        <w:rPr>
          <w:bCs/>
          <w:i/>
          <w:lang w:bidi="it-IT"/>
        </w:rPr>
        <w:t xml:space="preserve"> Splitting</w:t>
      </w:r>
      <w:r>
        <w:rPr>
          <w:bCs/>
          <w:i/>
          <w:lang w:bidi="it-IT"/>
        </w:rPr>
        <w:t>.</w:t>
      </w:r>
    </w:p>
    <w:p w14:paraId="5D5262DD" w14:textId="77777777" w:rsidR="00091EFF" w:rsidRDefault="00091EFF" w:rsidP="00CB1BD4">
      <w:pPr>
        <w:spacing w:line="360" w:lineRule="auto"/>
        <w:ind w:left="426" w:right="313"/>
        <w:jc w:val="both"/>
        <w:rPr>
          <w:lang w:bidi="it-IT"/>
        </w:rPr>
      </w:pPr>
      <w:r w:rsidRPr="009D2DE0">
        <w:rPr>
          <w:lang w:bidi="it-IT"/>
        </w:rPr>
        <w:lastRenderedPageBreak/>
        <w:t xml:space="preserve">Il </w:t>
      </w:r>
      <w:r w:rsidRPr="00B85B5E">
        <w:rPr>
          <w:lang w:bidi="it-IT"/>
        </w:rPr>
        <w:t>metodo è binario e ricorsivo: binario</w:t>
      </w:r>
      <w:r>
        <w:rPr>
          <w:lang w:bidi="it-IT"/>
        </w:rPr>
        <w:t>,</w:t>
      </w:r>
      <w:r w:rsidRPr="00B85B5E">
        <w:rPr>
          <w:lang w:bidi="it-IT"/>
        </w:rPr>
        <w:t xml:space="preserve"> poiché ogni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si divide in due discendenti diretti</w:t>
      </w:r>
      <w:r>
        <w:rPr>
          <w:lang w:bidi="it-IT"/>
        </w:rPr>
        <w:t>,</w:t>
      </w:r>
      <w:r w:rsidRPr="00B85B5E">
        <w:rPr>
          <w:lang w:bidi="it-IT"/>
        </w:rPr>
        <w:t xml:space="preserve"> e</w:t>
      </w:r>
      <w:r>
        <w:rPr>
          <w:lang w:bidi="it-IT"/>
        </w:rPr>
        <w:t xml:space="preserve"> </w:t>
      </w:r>
      <w:r w:rsidRPr="00B85B5E">
        <w:rPr>
          <w:lang w:bidi="it-IT"/>
        </w:rPr>
        <w:t>ricorsivo</w:t>
      </w:r>
      <w:r>
        <w:rPr>
          <w:lang w:bidi="it-IT"/>
        </w:rPr>
        <w:t>,</w:t>
      </w:r>
      <w:r w:rsidRPr="00B85B5E">
        <w:rPr>
          <w:lang w:bidi="it-IT"/>
        </w:rPr>
        <w:t xml:space="preserve"> poiché i nodi (non terminali) nati dalla suddivisione del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in due discendenti diretti possono diventare, a loro volta,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e suddivisi in due nodi successivi.</w:t>
      </w:r>
      <w:r w:rsidRPr="009D2DE0">
        <w:rPr>
          <w:lang w:bidi="it-IT"/>
        </w:rPr>
        <w:t xml:space="preserve"> </w:t>
      </w:r>
    </w:p>
    <w:p w14:paraId="3CA79892" w14:textId="77777777" w:rsidR="00091EFF" w:rsidRPr="009D2DE0" w:rsidRDefault="00091EFF" w:rsidP="00CB1BD4">
      <w:pPr>
        <w:spacing w:line="360" w:lineRule="auto"/>
        <w:ind w:left="426" w:right="313"/>
        <w:jc w:val="both"/>
        <w:rPr>
          <w:lang w:bidi="it-IT"/>
        </w:rPr>
      </w:pPr>
      <w:r w:rsidRPr="009D2DE0">
        <w:rPr>
          <w:lang w:bidi="it-IT"/>
        </w:rPr>
        <w:t>Alberi decisionali con molti nodi e numero di divisioni possono portare a un </w:t>
      </w:r>
      <w:proofErr w:type="spellStart"/>
      <w:r w:rsidRPr="009D2DE0">
        <w:rPr>
          <w:bCs/>
          <w:lang w:bidi="it-IT"/>
        </w:rPr>
        <w:t>sovradattamento</w:t>
      </w:r>
      <w:proofErr w:type="spellEnd"/>
      <w:r w:rsidRPr="009D2DE0">
        <w:rPr>
          <w:lang w:bidi="it-IT"/>
        </w:rPr>
        <w:t> dei dati (definito più propriamente dal termine </w:t>
      </w:r>
      <w:proofErr w:type="spellStart"/>
      <w:r w:rsidRPr="009D2DE0">
        <w:rPr>
          <w:bCs/>
          <w:i/>
          <w:lang w:bidi="it-IT"/>
        </w:rPr>
        <w:t>overfitting</w:t>
      </w:r>
      <w:proofErr w:type="spellEnd"/>
      <w:r w:rsidRPr="009D2DE0">
        <w:rPr>
          <w:lang w:bidi="it-IT"/>
        </w:rPr>
        <w:t>). Ciò significa che il modello risulta di difficile interpretazione in quanto diventa inaccurato per previsioni successive</w:t>
      </w:r>
      <w:r>
        <w:rPr>
          <w:lang w:bidi="it-IT"/>
        </w:rPr>
        <w:t xml:space="preserve"> ed ha bisogno delle </w:t>
      </w:r>
      <w:proofErr w:type="spellStart"/>
      <w:r w:rsidRPr="009D2DE0">
        <w:rPr>
          <w:lang w:bidi="it-IT"/>
        </w:rPr>
        <w:t>stopping</w:t>
      </w:r>
      <w:proofErr w:type="spellEnd"/>
      <w:r w:rsidRPr="009D2DE0">
        <w:rPr>
          <w:lang w:bidi="it-IT"/>
        </w:rPr>
        <w:t xml:space="preserve"> rule.</w:t>
      </w:r>
      <w:r>
        <w:rPr>
          <w:lang w:bidi="it-IT"/>
        </w:rPr>
        <w:t xml:space="preserve"> I</w:t>
      </w:r>
      <w:r w:rsidRPr="009D2DE0">
        <w:rPr>
          <w:lang w:bidi="it-IT"/>
        </w:rPr>
        <w:t xml:space="preserve"> metodi per evitare questo problema sono impostare un </w:t>
      </w:r>
      <w:r w:rsidRPr="009D2DE0">
        <w:rPr>
          <w:bCs/>
          <w:lang w:bidi="it-IT"/>
        </w:rPr>
        <w:t>numero minimo di dati di allenamento</w:t>
      </w:r>
      <w:r w:rsidRPr="009D2DE0">
        <w:rPr>
          <w:lang w:bidi="it-IT"/>
        </w:rPr>
        <w:t> da utilizzare su ciascun nodo foglia o impostare </w:t>
      </w:r>
      <w:r w:rsidRPr="009D2DE0">
        <w:rPr>
          <w:bCs/>
          <w:lang w:bidi="it-IT"/>
        </w:rPr>
        <w:t>la profondità massima</w:t>
      </w:r>
      <w:r w:rsidRPr="009D2DE0">
        <w:rPr>
          <w:lang w:bidi="it-IT"/>
        </w:rPr>
        <w:t> del modello, che si riferisce alla lunghezza del percorso più lungo dal nodo radice al nodo foglia.</w:t>
      </w:r>
    </w:p>
    <w:p w14:paraId="0494DC2E" w14:textId="3FF9C615" w:rsidR="00091EFF" w:rsidRPr="009D2DE0" w:rsidRDefault="0038704B" w:rsidP="00CB1BD4">
      <w:pPr>
        <w:spacing w:after="0" w:line="360" w:lineRule="auto"/>
        <w:ind w:left="426" w:right="313"/>
        <w:jc w:val="both"/>
        <w:rPr>
          <w:bCs/>
          <w:i/>
          <w:lang w:bidi="it-IT"/>
        </w:rPr>
      </w:pPr>
      <w:r>
        <w:rPr>
          <w:noProof/>
        </w:rPr>
        <w:drawing>
          <wp:inline distT="0" distB="0" distL="0" distR="0" wp14:anchorId="6C30E85F" wp14:editId="2B4F6F10">
            <wp:extent cx="6234165" cy="2799715"/>
            <wp:effectExtent l="0" t="0" r="0" b="635"/>
            <wp:docPr id="33" name="Immagine 33"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art-step-4.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63892" cy="2813065"/>
                    </a:xfrm>
                    <a:prstGeom prst="rect">
                      <a:avLst/>
                    </a:prstGeom>
                  </pic:spPr>
                </pic:pic>
              </a:graphicData>
            </a:graphic>
          </wp:inline>
        </w:drawing>
      </w:r>
    </w:p>
    <w:p w14:paraId="7B9F07A9" w14:textId="78E80D48" w:rsidR="00091EFF" w:rsidRDefault="00091EFF" w:rsidP="00CB1BD4">
      <w:pPr>
        <w:pStyle w:val="Didascalia"/>
        <w:spacing w:line="360" w:lineRule="auto"/>
        <w:ind w:left="426" w:right="313"/>
        <w:jc w:val="center"/>
        <w:rPr>
          <w:sz w:val="24"/>
        </w:rPr>
      </w:pPr>
      <w:bookmarkStart w:id="42" w:name="_Toc13327954"/>
      <w:r w:rsidRPr="00FC4010">
        <w:rPr>
          <w:sz w:val="24"/>
        </w:rPr>
        <w:t xml:space="preserve">Figura </w:t>
      </w:r>
      <w:r w:rsidRPr="00FC4010">
        <w:rPr>
          <w:sz w:val="24"/>
        </w:rPr>
        <w:fldChar w:fldCharType="begin"/>
      </w:r>
      <w:r w:rsidRPr="00FC4010">
        <w:rPr>
          <w:sz w:val="24"/>
        </w:rPr>
        <w:instrText xml:space="preserve"> SEQ Figura \* ARABIC </w:instrText>
      </w:r>
      <w:r w:rsidRPr="00FC4010">
        <w:rPr>
          <w:sz w:val="24"/>
        </w:rPr>
        <w:fldChar w:fldCharType="separate"/>
      </w:r>
      <w:r w:rsidR="00F4443B">
        <w:rPr>
          <w:noProof/>
          <w:sz w:val="24"/>
        </w:rPr>
        <w:t>12</w:t>
      </w:r>
      <w:r w:rsidRPr="00FC4010">
        <w:rPr>
          <w:sz w:val="24"/>
        </w:rPr>
        <w:fldChar w:fldCharType="end"/>
      </w:r>
      <w:r w:rsidRPr="00FC4010">
        <w:rPr>
          <w:sz w:val="24"/>
        </w:rPr>
        <w:t xml:space="preserve">: </w:t>
      </w:r>
      <w:proofErr w:type="spellStart"/>
      <w:r w:rsidRPr="00FC4010">
        <w:rPr>
          <w:sz w:val="24"/>
        </w:rPr>
        <w:t>Decision</w:t>
      </w:r>
      <w:proofErr w:type="spellEnd"/>
      <w:r w:rsidRPr="00FC4010">
        <w:rPr>
          <w:sz w:val="24"/>
        </w:rPr>
        <w:t xml:space="preserve"> </w:t>
      </w:r>
      <w:proofErr w:type="spellStart"/>
      <w:r w:rsidRPr="00FC4010">
        <w:rPr>
          <w:sz w:val="24"/>
        </w:rPr>
        <w:t>Tree</w:t>
      </w:r>
      <w:bookmarkEnd w:id="42"/>
      <w:proofErr w:type="spellEnd"/>
    </w:p>
    <w:p w14:paraId="57E836A8" w14:textId="77777777" w:rsidR="00091EFF" w:rsidRPr="00CC286A" w:rsidRDefault="00091EFF" w:rsidP="00CB1BD4">
      <w:pPr>
        <w:spacing w:line="360" w:lineRule="auto"/>
        <w:ind w:left="426" w:right="313"/>
        <w:jc w:val="both"/>
        <w:rPr>
          <w:lang w:bidi="it-IT"/>
        </w:rPr>
      </w:pPr>
      <w:r w:rsidRPr="00CC286A">
        <w:rPr>
          <w:lang w:bidi="it-IT"/>
        </w:rPr>
        <w:t>I differenti algoritmi esistenti si differenziano in base alla strategia impiegata</w:t>
      </w:r>
      <w:r>
        <w:rPr>
          <w:lang w:bidi="it-IT"/>
        </w:rPr>
        <w:t xml:space="preserve"> sui singoli</w:t>
      </w:r>
      <w:r w:rsidRPr="00CC286A">
        <w:rPr>
          <w:lang w:bidi="it-IT"/>
        </w:rPr>
        <w:t xml:space="preserve"> </w:t>
      </w:r>
      <w:r>
        <w:rPr>
          <w:lang w:bidi="it-IT"/>
        </w:rPr>
        <w:t>nodi</w:t>
      </w:r>
      <w:r w:rsidRPr="00CC286A">
        <w:rPr>
          <w:lang w:bidi="it-IT"/>
        </w:rPr>
        <w:t>, per la valutazione dello Split</w:t>
      </w:r>
      <w:r>
        <w:rPr>
          <w:lang w:bidi="it-IT"/>
        </w:rPr>
        <w:t>.  E</w:t>
      </w:r>
      <w:r w:rsidRPr="00CC286A">
        <w:rPr>
          <w:lang w:bidi="it-IT"/>
        </w:rPr>
        <w:t>sistono infatti differenti indici</w:t>
      </w:r>
      <w:r>
        <w:rPr>
          <w:lang w:bidi="it-IT"/>
        </w:rPr>
        <w:t xml:space="preserve"> per la validazione di una classificazione</w:t>
      </w:r>
      <w:r w:rsidRPr="00CC286A">
        <w:rPr>
          <w:lang w:bidi="it-IT"/>
        </w:rPr>
        <w:t>:</w:t>
      </w:r>
    </w:p>
    <w:p w14:paraId="0285BA87" w14:textId="77777777" w:rsidR="00091EFF" w:rsidRPr="00CC286A" w:rsidRDefault="00091EFF" w:rsidP="000F6CD1">
      <w:pPr>
        <w:pStyle w:val="Paragrafoelenco"/>
        <w:numPr>
          <w:ilvl w:val="0"/>
          <w:numId w:val="2"/>
        </w:numPr>
        <w:spacing w:line="360" w:lineRule="auto"/>
        <w:ind w:left="426" w:right="313"/>
        <w:jc w:val="both"/>
        <w:rPr>
          <w:lang w:bidi="it-IT"/>
        </w:rPr>
      </w:pPr>
      <w:r>
        <w:rPr>
          <w:noProof/>
          <w:lang w:bidi="it-IT"/>
        </w:rPr>
        <w:drawing>
          <wp:anchor distT="0" distB="0" distL="114300" distR="114300" simplePos="0" relativeHeight="251703296" behindDoc="1" locked="0" layoutInCell="1" allowOverlap="1" wp14:anchorId="52E49172" wp14:editId="25AC9151">
            <wp:simplePos x="0" y="0"/>
            <wp:positionH relativeFrom="column">
              <wp:posOffset>2912642</wp:posOffset>
            </wp:positionH>
            <wp:positionV relativeFrom="paragraph">
              <wp:posOffset>487148</wp:posOffset>
            </wp:positionV>
            <wp:extent cx="1414780" cy="502285"/>
            <wp:effectExtent l="0" t="0" r="0" b="0"/>
            <wp:wrapTopAndBottom/>
            <wp:docPr id="35" name="Immagine 35" descr="Immagine che contiene oggetto, orologi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ini.PNG"/>
                    <pic:cNvPicPr/>
                  </pic:nvPicPr>
                  <pic:blipFill>
                    <a:blip r:embed="rId19">
                      <a:extLst>
                        <a:ext uri="{28A0092B-C50C-407E-A947-70E740481C1C}">
                          <a14:useLocalDpi xmlns:a14="http://schemas.microsoft.com/office/drawing/2010/main" val="0"/>
                        </a:ext>
                      </a:extLst>
                    </a:blip>
                    <a:stretch>
                      <a:fillRect/>
                    </a:stretch>
                  </pic:blipFill>
                  <pic:spPr>
                    <a:xfrm>
                      <a:off x="0" y="0"/>
                      <a:ext cx="1414780" cy="502285"/>
                    </a:xfrm>
                    <a:prstGeom prst="rect">
                      <a:avLst/>
                    </a:prstGeom>
                  </pic:spPr>
                </pic:pic>
              </a:graphicData>
            </a:graphic>
          </wp:anchor>
        </w:drawing>
      </w:r>
      <w:r w:rsidRPr="00571041">
        <w:rPr>
          <w:i/>
          <w:u w:val="single"/>
          <w:lang w:bidi="it-IT"/>
        </w:rPr>
        <w:t>GINI INDEX</w:t>
      </w:r>
      <w:r w:rsidRPr="00CC286A">
        <w:rPr>
          <w:lang w:bidi="it-IT"/>
        </w:rPr>
        <w:t xml:space="preserve"> </w:t>
      </w:r>
      <w:r>
        <w:rPr>
          <w:lang w:bidi="it-IT"/>
        </w:rPr>
        <w:t xml:space="preserve">identifica la qualità dello split. </w:t>
      </w:r>
      <w:r w:rsidRPr="00CC286A">
        <w:rPr>
          <w:lang w:bidi="it-IT"/>
        </w:rPr>
        <w:t xml:space="preserve">Considerando </w:t>
      </w:r>
      <w:r w:rsidRPr="00E55C78">
        <w:rPr>
          <w:i/>
          <w:lang w:bidi="it-IT"/>
        </w:rPr>
        <w:t>p(</w:t>
      </w:r>
      <w:r>
        <w:rPr>
          <w:i/>
          <w:lang w:bidi="it-IT"/>
        </w:rPr>
        <w:t>i</w:t>
      </w:r>
      <w:r w:rsidRPr="00E55C78">
        <w:rPr>
          <w:i/>
          <w:lang w:bidi="it-IT"/>
        </w:rPr>
        <w:t>)</w:t>
      </w:r>
      <w:r w:rsidRPr="00CC286A">
        <w:rPr>
          <w:lang w:bidi="it-IT"/>
        </w:rPr>
        <w:t xml:space="preserve"> la frequenza relativa della classe </w:t>
      </w:r>
      <w:r>
        <w:rPr>
          <w:i/>
          <w:lang w:bidi="it-IT"/>
        </w:rPr>
        <w:t>i</w:t>
      </w:r>
      <w:r w:rsidRPr="00CC286A">
        <w:rPr>
          <w:lang w:bidi="it-IT"/>
        </w:rPr>
        <w:t xml:space="preserve"> al nodo:</w:t>
      </w:r>
    </w:p>
    <w:p w14:paraId="5F518B4F" w14:textId="77777777" w:rsidR="00091EFF" w:rsidRPr="00CC286A" w:rsidRDefault="00091EFF" w:rsidP="00CB1BD4">
      <w:pPr>
        <w:pStyle w:val="Paragrafoelenco"/>
        <w:spacing w:line="360" w:lineRule="auto"/>
        <w:ind w:left="426" w:right="313"/>
        <w:jc w:val="center"/>
        <w:rPr>
          <w:lang w:bidi="it-IT"/>
        </w:rPr>
      </w:pPr>
    </w:p>
    <w:p w14:paraId="565A2D5E" w14:textId="6F4698AB" w:rsidR="00091EFF" w:rsidRPr="00CC286A" w:rsidRDefault="007C2FF6" w:rsidP="000F6CD1">
      <w:pPr>
        <w:pStyle w:val="Paragrafoelenco"/>
        <w:numPr>
          <w:ilvl w:val="0"/>
          <w:numId w:val="2"/>
        </w:numPr>
        <w:spacing w:line="360" w:lineRule="auto"/>
        <w:ind w:left="426" w:right="313"/>
        <w:jc w:val="both"/>
        <w:rPr>
          <w:lang w:bidi="it-IT"/>
        </w:rPr>
      </w:pPr>
      <w:r>
        <w:rPr>
          <w:noProof/>
          <w:lang w:bidi="it-IT"/>
        </w:rPr>
        <w:drawing>
          <wp:anchor distT="0" distB="0" distL="114300" distR="114300" simplePos="0" relativeHeight="251704320" behindDoc="0" locked="0" layoutInCell="1" allowOverlap="1" wp14:anchorId="684F8E2A" wp14:editId="4A094AA1">
            <wp:simplePos x="0" y="0"/>
            <wp:positionH relativeFrom="column">
              <wp:posOffset>2680335</wp:posOffset>
            </wp:positionH>
            <wp:positionV relativeFrom="paragraph">
              <wp:posOffset>536575</wp:posOffset>
            </wp:positionV>
            <wp:extent cx="2125980" cy="487045"/>
            <wp:effectExtent l="0" t="0" r="7620" b="8255"/>
            <wp:wrapTopAndBottom/>
            <wp:docPr id="36" name="Immagine 36" descr="Immagine che contiene oggetto, orologi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ntropy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25980" cy="487045"/>
                    </a:xfrm>
                    <a:prstGeom prst="rect">
                      <a:avLst/>
                    </a:prstGeom>
                  </pic:spPr>
                </pic:pic>
              </a:graphicData>
            </a:graphic>
            <wp14:sizeRelH relativeFrom="margin">
              <wp14:pctWidth>0</wp14:pctWidth>
            </wp14:sizeRelH>
            <wp14:sizeRelV relativeFrom="margin">
              <wp14:pctHeight>0</wp14:pctHeight>
            </wp14:sizeRelV>
          </wp:anchor>
        </w:drawing>
      </w:r>
      <w:r w:rsidR="00091EFF" w:rsidRPr="00571041">
        <w:rPr>
          <w:i/>
          <w:u w:val="single"/>
          <w:lang w:bidi="it-IT"/>
        </w:rPr>
        <w:t>GAIN INDEX</w:t>
      </w:r>
      <w:r w:rsidR="00091EFF">
        <w:rPr>
          <w:lang w:bidi="it-IT"/>
        </w:rPr>
        <w:t xml:space="preserve">: </w:t>
      </w:r>
      <w:proofErr w:type="gramStart"/>
      <w:r w:rsidR="00091EFF" w:rsidRPr="00CC286A">
        <w:rPr>
          <w:lang w:bidi="it-IT"/>
        </w:rPr>
        <w:t>si  basa</w:t>
      </w:r>
      <w:proofErr w:type="gramEnd"/>
      <w:r w:rsidR="00091EFF" w:rsidRPr="00CC286A">
        <w:rPr>
          <w:lang w:bidi="it-IT"/>
        </w:rPr>
        <w:t xml:space="preserve">  sul  concetto  di </w:t>
      </w:r>
      <w:r w:rsidR="00091EFF" w:rsidRPr="00E55C78">
        <w:rPr>
          <w:i/>
          <w:lang w:bidi="it-IT"/>
        </w:rPr>
        <w:t>entropia</w:t>
      </w:r>
      <w:r w:rsidR="00091EFF" w:rsidRPr="00CC286A">
        <w:rPr>
          <w:lang w:bidi="it-IT"/>
        </w:rPr>
        <w:t>, indice relativo alla omogeneit</w:t>
      </w:r>
      <w:r w:rsidR="00091EFF">
        <w:rPr>
          <w:lang w:bidi="it-IT"/>
        </w:rPr>
        <w:t>à</w:t>
      </w:r>
      <w:r w:rsidR="00091EFF" w:rsidRPr="00CC286A">
        <w:rPr>
          <w:lang w:bidi="it-IT"/>
        </w:rPr>
        <w:t xml:space="preserve"> del nodo</w:t>
      </w:r>
      <w:r w:rsidR="00091EFF">
        <w:rPr>
          <w:lang w:bidi="it-IT"/>
        </w:rPr>
        <w:t>,</w:t>
      </w:r>
      <w:r w:rsidR="00091EFF" w:rsidRPr="00CC286A">
        <w:rPr>
          <w:lang w:bidi="it-IT"/>
        </w:rPr>
        <w:t xml:space="preserve"> ottenuta eseguendo un particolare split su</w:t>
      </w:r>
      <w:r w:rsidR="00091EFF">
        <w:rPr>
          <w:lang w:bidi="it-IT"/>
        </w:rPr>
        <w:t>l</w:t>
      </w:r>
      <w:r w:rsidR="00091EFF" w:rsidRPr="00CC286A">
        <w:rPr>
          <w:lang w:bidi="it-IT"/>
        </w:rPr>
        <w:t xml:space="preserve"> nodo </w:t>
      </w:r>
      <w:proofErr w:type="spellStart"/>
      <w:r w:rsidR="00091EFF" w:rsidRPr="00E55C78">
        <w:rPr>
          <w:i/>
          <w:lang w:bidi="it-IT"/>
        </w:rPr>
        <w:t>p</w:t>
      </w:r>
      <w:r w:rsidR="00091EFF" w:rsidRPr="00AE76A0">
        <w:rPr>
          <w:i/>
          <w:vertAlign w:val="subscript"/>
          <w:lang w:bidi="it-IT"/>
        </w:rPr>
        <w:t>i</w:t>
      </w:r>
      <w:proofErr w:type="spellEnd"/>
      <w:r w:rsidR="00091EFF" w:rsidRPr="00CC286A">
        <w:rPr>
          <w:lang w:bidi="it-IT"/>
        </w:rPr>
        <w:t>:</w:t>
      </w:r>
      <w:r w:rsidR="00091EFF" w:rsidRPr="001E20D0">
        <w:rPr>
          <w:lang w:bidi="it-IT"/>
        </w:rPr>
        <w:t xml:space="preserve"> </w:t>
      </w:r>
    </w:p>
    <w:p w14:paraId="5C8B4D8F" w14:textId="5AC5BF3E" w:rsidR="00091EFF" w:rsidRPr="006B3A95" w:rsidRDefault="00091EFF" w:rsidP="00CB1BD4">
      <w:pPr>
        <w:pStyle w:val="Paragrafoelenco"/>
        <w:spacing w:line="360" w:lineRule="auto"/>
        <w:ind w:left="426" w:right="313"/>
        <w:jc w:val="center"/>
        <w:rPr>
          <w:lang w:bidi="it-IT"/>
        </w:rPr>
      </w:pPr>
    </w:p>
    <w:p w14:paraId="672B3BB1" w14:textId="4A471F7C" w:rsidR="00091EFF" w:rsidRDefault="00091EFF" w:rsidP="00CB1BD4">
      <w:pPr>
        <w:pStyle w:val="Titolo4"/>
        <w:spacing w:line="360" w:lineRule="auto"/>
        <w:ind w:left="426" w:right="313"/>
        <w:jc w:val="both"/>
        <w:rPr>
          <w:b/>
          <w:color w:val="auto"/>
        </w:rPr>
      </w:pPr>
      <w:bookmarkStart w:id="43" w:name="_Toc13328024"/>
      <w:r>
        <w:rPr>
          <w:b/>
          <w:color w:val="auto"/>
        </w:rPr>
        <w:t xml:space="preserve">1.7.2.2 Altri Tipi Di </w:t>
      </w:r>
      <w:r w:rsidRPr="00CC286A">
        <w:rPr>
          <w:b/>
          <w:color w:val="auto"/>
        </w:rPr>
        <w:t>Classificatori</w:t>
      </w:r>
      <w:bookmarkEnd w:id="43"/>
      <w:r w:rsidRPr="00CC286A">
        <w:rPr>
          <w:b/>
          <w:color w:val="auto"/>
        </w:rPr>
        <w:t xml:space="preserve"> </w:t>
      </w:r>
    </w:p>
    <w:p w14:paraId="009DDFDA" w14:textId="77777777" w:rsidR="00091EFF" w:rsidRPr="003072A6" w:rsidRDefault="00091EFF" w:rsidP="00CB1BD4">
      <w:pPr>
        <w:spacing w:line="360" w:lineRule="auto"/>
        <w:ind w:left="426" w:right="313"/>
        <w:jc w:val="both"/>
        <w:rPr>
          <w:lang w:eastAsia="it-IT" w:bidi="it-IT"/>
        </w:rPr>
      </w:pPr>
    </w:p>
    <w:p w14:paraId="43A16CE9" w14:textId="77777777" w:rsidR="00091EFF" w:rsidRDefault="00091EFF" w:rsidP="000F6CD1">
      <w:pPr>
        <w:pStyle w:val="Paragrafoelenco"/>
        <w:numPr>
          <w:ilvl w:val="0"/>
          <w:numId w:val="2"/>
        </w:numPr>
        <w:spacing w:line="360" w:lineRule="auto"/>
        <w:ind w:left="426" w:right="313"/>
        <w:jc w:val="both"/>
        <w:rPr>
          <w:lang w:bidi="it-IT"/>
        </w:rPr>
      </w:pPr>
      <w:r w:rsidRPr="00757223">
        <w:rPr>
          <w:i/>
          <w:u w:val="single"/>
          <w:lang w:bidi="it-IT"/>
        </w:rPr>
        <w:t>Basata su Istanze</w:t>
      </w:r>
      <w:r>
        <w:rPr>
          <w:lang w:bidi="it-IT"/>
        </w:rPr>
        <w:t xml:space="preserve">: </w:t>
      </w:r>
      <w:r w:rsidRPr="00CC286A">
        <w:rPr>
          <w:lang w:bidi="it-IT"/>
        </w:rPr>
        <w:t xml:space="preserve">Consiste in una famiglia di algoritmi i quali, anzi che eseguire generalizzazioni esplicite, confrontano nuove istanze direttamente con i record analizzati e opportunamente memorizzati dal training set.  Degna di nota è la procedura </w:t>
      </w:r>
      <w:proofErr w:type="spellStart"/>
      <w:r w:rsidRPr="00CC286A">
        <w:rPr>
          <w:lang w:bidi="it-IT"/>
        </w:rPr>
        <w:t>Nearest-Neighbor</w:t>
      </w:r>
      <w:proofErr w:type="spellEnd"/>
      <w:r w:rsidRPr="00CC286A">
        <w:rPr>
          <w:lang w:bidi="it-IT"/>
        </w:rPr>
        <w:t xml:space="preserve"> che utilizza una particolare ed arbitraria metrica per il calcolo della distanza ed un parametro k rappresentante il numero minimo di vicini da estrarre [</w:t>
      </w:r>
      <w:r>
        <w:rPr>
          <w:lang w:bidi="it-IT"/>
        </w:rPr>
        <w:t>15</w:t>
      </w:r>
      <w:r w:rsidRPr="00CC286A">
        <w:rPr>
          <w:lang w:bidi="it-IT"/>
        </w:rPr>
        <w:t xml:space="preserve">]. </w:t>
      </w:r>
      <w:r>
        <w:rPr>
          <w:lang w:bidi="it-IT"/>
        </w:rPr>
        <w:t xml:space="preserve"> </w:t>
      </w:r>
      <w:r w:rsidRPr="00CC286A">
        <w:rPr>
          <w:lang w:bidi="it-IT"/>
        </w:rPr>
        <w:t>Per ogni record che deve essere classificato, si calcola la distanza dal training set identificando i k record ritenuti più vicini e si usano i valori assunti dai loro attributi per classificare il record in esame.</w:t>
      </w:r>
    </w:p>
    <w:p w14:paraId="167DE86F" w14:textId="216477AE" w:rsidR="00863041" w:rsidRDefault="00091EFF" w:rsidP="000F6CD1">
      <w:pPr>
        <w:pStyle w:val="Paragrafoelenco"/>
        <w:numPr>
          <w:ilvl w:val="0"/>
          <w:numId w:val="2"/>
        </w:numPr>
        <w:spacing w:line="360" w:lineRule="auto"/>
        <w:ind w:left="426" w:right="313"/>
        <w:jc w:val="both"/>
        <w:rPr>
          <w:lang w:bidi="it-IT"/>
        </w:rPr>
      </w:pPr>
      <w:r w:rsidRPr="00757223">
        <w:rPr>
          <w:i/>
          <w:u w:val="single"/>
          <w:lang w:bidi="it-IT"/>
        </w:rPr>
        <w:t xml:space="preserve">Classificatore </w:t>
      </w:r>
      <w:proofErr w:type="spellStart"/>
      <w:r w:rsidRPr="00757223">
        <w:rPr>
          <w:i/>
          <w:u w:val="single"/>
          <w:lang w:bidi="it-IT"/>
        </w:rPr>
        <w:t>Byesiano</w:t>
      </w:r>
      <w:proofErr w:type="spellEnd"/>
      <w:r w:rsidRPr="00757223">
        <w:rPr>
          <w:i/>
          <w:u w:val="single"/>
          <w:lang w:bidi="it-IT"/>
        </w:rPr>
        <w:t>:</w:t>
      </w:r>
      <w:r>
        <w:rPr>
          <w:lang w:bidi="it-IT"/>
        </w:rPr>
        <w:t xml:space="preserve"> </w:t>
      </w:r>
      <w:r w:rsidRPr="00CC286A">
        <w:rPr>
          <w:lang w:bidi="it-IT"/>
        </w:rPr>
        <w:t>Consiste in un framework probabilistico per risolvere il problema della classificazione. Si considerano gli attributi e la classe come variabili casuali</w:t>
      </w:r>
      <w:r>
        <w:rPr>
          <w:lang w:bidi="it-IT"/>
        </w:rPr>
        <w:t xml:space="preserve"> </w:t>
      </w:r>
      <w:r w:rsidRPr="00CC286A">
        <w:rPr>
          <w:lang w:bidi="it-IT"/>
        </w:rPr>
        <w:t>Si basa</w:t>
      </w:r>
      <w:r>
        <w:rPr>
          <w:lang w:bidi="it-IT"/>
        </w:rPr>
        <w:t>ndoci</w:t>
      </w:r>
      <w:r w:rsidRPr="00CC286A">
        <w:rPr>
          <w:lang w:bidi="it-IT"/>
        </w:rPr>
        <w:t xml:space="preserve"> fortemente sul concetto di Probabilità Condizionata. Dato un record con attributi (A1, A2, ..., An), l’obiettivo è quello di prevedere la classe C, ossia vogliamo trovare il valore di C che massimizza la probabilità P (C A1, A2, ..., An).  Ne segue il Teorema di </w:t>
      </w:r>
      <w:proofErr w:type="spellStart"/>
      <w:r w:rsidRPr="00CC286A">
        <w:rPr>
          <w:lang w:bidi="it-IT"/>
        </w:rPr>
        <w:t>Bayes</w:t>
      </w:r>
      <w:proofErr w:type="spellEnd"/>
      <w:r>
        <w:rPr>
          <w:lang w:bidi="it-IT"/>
        </w:rPr>
        <w:t>:</w:t>
      </w:r>
      <w:r w:rsidRPr="00CC286A">
        <w:rPr>
          <w:lang w:bidi="it-IT"/>
        </w:rPr>
        <w:t xml:space="preserve">  </w:t>
      </w:r>
    </w:p>
    <w:p w14:paraId="265010E6" w14:textId="77777777" w:rsidR="0038704B" w:rsidRDefault="0038704B" w:rsidP="000F6CD1">
      <w:pPr>
        <w:pStyle w:val="Paragrafoelenco"/>
        <w:numPr>
          <w:ilvl w:val="0"/>
          <w:numId w:val="2"/>
        </w:numPr>
        <w:spacing w:line="360" w:lineRule="auto"/>
        <w:ind w:left="426" w:right="313"/>
        <w:jc w:val="both"/>
        <w:rPr>
          <w:lang w:bidi="it-IT"/>
        </w:rPr>
      </w:pPr>
    </w:p>
    <w:p w14:paraId="6D3C4FFB" w14:textId="58A25D33" w:rsidR="00091EFF" w:rsidRDefault="00091EFF" w:rsidP="00CB1BD4">
      <w:pPr>
        <w:pStyle w:val="Paragrafoelenco"/>
        <w:spacing w:line="360" w:lineRule="auto"/>
        <w:ind w:left="426" w:right="313"/>
        <w:jc w:val="center"/>
        <w:rPr>
          <w:i/>
          <w:lang w:val="en-US" w:bidi="it-IT"/>
        </w:rPr>
      </w:pPr>
      <w:r w:rsidRPr="00863041">
        <w:rPr>
          <w:i/>
          <w:lang w:val="en-US" w:bidi="it-IT"/>
        </w:rPr>
        <w:t>P (C|A) = P(A|</w:t>
      </w:r>
      <w:proofErr w:type="gramStart"/>
      <w:r w:rsidRPr="00863041">
        <w:rPr>
          <w:i/>
          <w:lang w:val="en-US" w:bidi="it-IT"/>
        </w:rPr>
        <w:t>C)*</w:t>
      </w:r>
      <w:proofErr w:type="gramEnd"/>
      <w:r w:rsidRPr="00863041">
        <w:rPr>
          <w:i/>
          <w:lang w:val="en-US" w:bidi="it-IT"/>
        </w:rPr>
        <w:t xml:space="preserve"> P(C)/ P(A</w:t>
      </w:r>
      <w:r w:rsidR="0038704B">
        <w:rPr>
          <w:i/>
          <w:lang w:val="en-US" w:bidi="it-IT"/>
        </w:rPr>
        <w:t>)</w:t>
      </w:r>
    </w:p>
    <w:p w14:paraId="67DE474A" w14:textId="77777777" w:rsidR="0038704B" w:rsidRPr="00863041" w:rsidRDefault="0038704B" w:rsidP="00CB1BD4">
      <w:pPr>
        <w:pStyle w:val="Paragrafoelenco"/>
        <w:spacing w:line="360" w:lineRule="auto"/>
        <w:ind w:left="426" w:right="313"/>
        <w:jc w:val="center"/>
        <w:rPr>
          <w:i/>
          <w:lang w:val="en-US" w:bidi="it-IT"/>
        </w:rPr>
      </w:pPr>
    </w:p>
    <w:p w14:paraId="3DD54E97" w14:textId="77777777" w:rsidR="00091EFF" w:rsidRPr="00757223" w:rsidRDefault="00091EFF" w:rsidP="00CB1BD4">
      <w:pPr>
        <w:pStyle w:val="Paragrafoelenco"/>
        <w:spacing w:line="360" w:lineRule="auto"/>
        <w:ind w:left="426" w:right="313"/>
        <w:jc w:val="both"/>
        <w:rPr>
          <w:lang w:bidi="it-IT"/>
        </w:rPr>
      </w:pPr>
      <w:r w:rsidRPr="00CC286A">
        <w:rPr>
          <w:lang w:bidi="it-IT"/>
        </w:rPr>
        <w:t xml:space="preserve">Grazie al teorema di </w:t>
      </w:r>
      <w:proofErr w:type="spellStart"/>
      <w:r w:rsidRPr="00CC286A">
        <w:rPr>
          <w:lang w:bidi="it-IT"/>
        </w:rPr>
        <w:t>Bayes</w:t>
      </w:r>
      <w:proofErr w:type="spellEnd"/>
      <w:r w:rsidRPr="00CC286A">
        <w:rPr>
          <w:lang w:bidi="it-IT"/>
        </w:rPr>
        <w:t>, si ottiene un problema di ottimizzazione equivalente che consiste nel trovare C che massimizza: P (A</w:t>
      </w:r>
      <w:r>
        <w:rPr>
          <w:lang w:bidi="it-IT"/>
        </w:rPr>
        <w:t>|</w:t>
      </w:r>
      <w:r w:rsidRPr="00CC286A">
        <w:rPr>
          <w:lang w:bidi="it-IT"/>
        </w:rPr>
        <w:t>C) = P(</w:t>
      </w:r>
      <w:proofErr w:type="gramStart"/>
      <w:r w:rsidRPr="00CC286A">
        <w:rPr>
          <w:lang w:bidi="it-IT"/>
        </w:rPr>
        <w:t>A,C</w:t>
      </w:r>
      <w:proofErr w:type="gramEnd"/>
      <w:r w:rsidRPr="00CC286A">
        <w:rPr>
          <w:lang w:bidi="it-IT"/>
        </w:rPr>
        <w:t>) . Esistono differenti modi per la stima di tale probabilità basandosi sui dati, come distribuzione normale, stima di densità, m-estimate, Laplace [</w:t>
      </w:r>
      <w:r>
        <w:rPr>
          <w:lang w:bidi="it-IT"/>
        </w:rPr>
        <w:t>15</w:t>
      </w:r>
      <w:r w:rsidRPr="00CC286A">
        <w:rPr>
          <w:lang w:bidi="it-IT"/>
        </w:rPr>
        <w:t>].</w:t>
      </w:r>
    </w:p>
    <w:p w14:paraId="3B34BAD1" w14:textId="77777777" w:rsidR="00091EFF" w:rsidRDefault="00091EFF" w:rsidP="000F6CD1">
      <w:pPr>
        <w:pStyle w:val="Paragrafoelenco"/>
        <w:numPr>
          <w:ilvl w:val="0"/>
          <w:numId w:val="2"/>
        </w:numPr>
        <w:spacing w:line="360" w:lineRule="auto"/>
        <w:ind w:left="426" w:right="313"/>
        <w:jc w:val="both"/>
        <w:rPr>
          <w:lang w:bidi="it-IT"/>
        </w:rPr>
      </w:pPr>
      <w:r w:rsidRPr="00757223">
        <w:rPr>
          <w:i/>
          <w:u w:val="single"/>
          <w:lang w:bidi="it-IT"/>
        </w:rPr>
        <w:t xml:space="preserve">Support </w:t>
      </w:r>
      <w:proofErr w:type="spellStart"/>
      <w:r w:rsidRPr="00757223">
        <w:rPr>
          <w:i/>
          <w:u w:val="single"/>
          <w:lang w:bidi="it-IT"/>
        </w:rPr>
        <w:t>Vector</w:t>
      </w:r>
      <w:proofErr w:type="spellEnd"/>
      <w:r w:rsidRPr="00757223">
        <w:rPr>
          <w:i/>
          <w:u w:val="single"/>
          <w:lang w:bidi="it-IT"/>
        </w:rPr>
        <w:t xml:space="preserve"> Machine (SVM):</w:t>
      </w:r>
      <w:r w:rsidRPr="00757223">
        <w:rPr>
          <w:lang w:bidi="it-IT"/>
        </w:rPr>
        <w:t xml:space="preserve"> </w:t>
      </w:r>
      <w:r>
        <w:rPr>
          <w:lang w:bidi="it-IT"/>
        </w:rPr>
        <w:t>L</w:t>
      </w:r>
      <w:r w:rsidRPr="00CC286A">
        <w:rPr>
          <w:lang w:bidi="it-IT"/>
        </w:rPr>
        <w:t xml:space="preserve">a classificazione viene eseguita trovando l’iperpiano che massimizza il margine tra due classi. I vettori (possibili attributi della classe) che definiscono l’iperpiano, sono definiti vettori di supporto. Il vantaggio di questo metodo consiste nel fatto </w:t>
      </w:r>
      <w:r w:rsidRPr="00CC286A">
        <w:rPr>
          <w:lang w:bidi="it-IT"/>
        </w:rPr>
        <w:lastRenderedPageBreak/>
        <w:t xml:space="preserve">che se i dati sono linearmente separabili, allora esiste un minimo globale unico. Una SVM ideale dovrebbe produrre un iperpiano che separa completamente i vettori di due classi non sovrapposte. In genere, </w:t>
      </w:r>
      <w:proofErr w:type="gramStart"/>
      <w:r w:rsidRPr="00CC286A">
        <w:rPr>
          <w:lang w:bidi="it-IT"/>
        </w:rPr>
        <w:t>la  completa</w:t>
      </w:r>
      <w:proofErr w:type="gramEnd"/>
      <w:r w:rsidRPr="00CC286A">
        <w:rPr>
          <w:lang w:bidi="it-IT"/>
        </w:rPr>
        <w:t xml:space="preserve">  separazione  non è  sempre  possibile</w:t>
      </w:r>
      <w:r>
        <w:rPr>
          <w:lang w:bidi="it-IT"/>
        </w:rPr>
        <w:t>, ma</w:t>
      </w:r>
      <w:r w:rsidRPr="00CC286A">
        <w:rPr>
          <w:lang w:bidi="it-IT"/>
        </w:rPr>
        <w:t xml:space="preserve"> spesso  si  arriva ad ottenere un modello con troppi possibili casi che comporta una classificazione non corretta [18].</w:t>
      </w:r>
    </w:p>
    <w:p w14:paraId="70EFB419" w14:textId="77777777" w:rsidR="00091EFF" w:rsidRDefault="00091EFF" w:rsidP="00CB1BD4">
      <w:pPr>
        <w:spacing w:line="360" w:lineRule="auto"/>
        <w:ind w:left="426" w:right="313"/>
        <w:jc w:val="center"/>
        <w:rPr>
          <w:lang w:bidi="it-IT"/>
        </w:rPr>
      </w:pPr>
      <w:r>
        <w:rPr>
          <w:noProof/>
          <w:lang w:eastAsia="it-IT" w:bidi="it-IT"/>
        </w:rPr>
        <w:drawing>
          <wp:inline distT="0" distB="0" distL="0" distR="0" wp14:anchorId="60AC5344" wp14:editId="4E0332E4">
            <wp:extent cx="4244217" cy="2825578"/>
            <wp:effectExtent l="0" t="0" r="4445"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vm.gif"/>
                    <pic:cNvPicPr/>
                  </pic:nvPicPr>
                  <pic:blipFill>
                    <a:blip r:embed="rId21">
                      <a:extLst>
                        <a:ext uri="{28A0092B-C50C-407E-A947-70E740481C1C}">
                          <a14:useLocalDpi xmlns:a14="http://schemas.microsoft.com/office/drawing/2010/main" val="0"/>
                        </a:ext>
                      </a:extLst>
                    </a:blip>
                    <a:stretch>
                      <a:fillRect/>
                    </a:stretch>
                  </pic:blipFill>
                  <pic:spPr>
                    <a:xfrm>
                      <a:off x="0" y="0"/>
                      <a:ext cx="4310426" cy="2869656"/>
                    </a:xfrm>
                    <a:prstGeom prst="rect">
                      <a:avLst/>
                    </a:prstGeom>
                  </pic:spPr>
                </pic:pic>
              </a:graphicData>
            </a:graphic>
          </wp:inline>
        </w:drawing>
      </w:r>
    </w:p>
    <w:p w14:paraId="36DD0A8F" w14:textId="7741135B" w:rsidR="00091EFF" w:rsidRPr="00757223" w:rsidRDefault="00091EFF" w:rsidP="00CB1BD4">
      <w:pPr>
        <w:pStyle w:val="Didascalia"/>
        <w:spacing w:line="360" w:lineRule="auto"/>
        <w:ind w:left="426" w:right="313"/>
        <w:jc w:val="center"/>
        <w:rPr>
          <w:sz w:val="24"/>
          <w:szCs w:val="24"/>
        </w:rPr>
      </w:pPr>
      <w:bookmarkStart w:id="44" w:name="_Toc13327955"/>
      <w:r w:rsidRPr="009B78EB">
        <w:rPr>
          <w:sz w:val="24"/>
          <w:szCs w:val="24"/>
        </w:rPr>
        <w:t xml:space="preserve">Figura </w:t>
      </w:r>
      <w:r w:rsidRPr="009B78EB">
        <w:rPr>
          <w:sz w:val="24"/>
          <w:szCs w:val="24"/>
        </w:rPr>
        <w:fldChar w:fldCharType="begin"/>
      </w:r>
      <w:r w:rsidRPr="009B78EB">
        <w:rPr>
          <w:sz w:val="24"/>
          <w:szCs w:val="24"/>
        </w:rPr>
        <w:instrText xml:space="preserve"> SEQ Figura \* ARABIC </w:instrText>
      </w:r>
      <w:r w:rsidRPr="009B78EB">
        <w:rPr>
          <w:sz w:val="24"/>
          <w:szCs w:val="24"/>
        </w:rPr>
        <w:fldChar w:fldCharType="separate"/>
      </w:r>
      <w:r w:rsidR="00F4443B">
        <w:rPr>
          <w:noProof/>
          <w:sz w:val="24"/>
          <w:szCs w:val="24"/>
        </w:rPr>
        <w:t>13</w:t>
      </w:r>
      <w:r w:rsidRPr="009B78EB">
        <w:rPr>
          <w:sz w:val="24"/>
          <w:szCs w:val="24"/>
        </w:rPr>
        <w:fldChar w:fldCharType="end"/>
      </w:r>
      <w:r w:rsidRPr="009B78EB">
        <w:rPr>
          <w:sz w:val="24"/>
          <w:szCs w:val="24"/>
        </w:rPr>
        <w:t>. SVM</w:t>
      </w:r>
      <w:bookmarkEnd w:id="44"/>
    </w:p>
    <w:p w14:paraId="58EAE3F1" w14:textId="77777777" w:rsidR="00091EFF" w:rsidRDefault="00091EFF" w:rsidP="00CB1BD4">
      <w:pPr>
        <w:spacing w:after="0" w:line="360" w:lineRule="auto"/>
        <w:ind w:left="426" w:right="313"/>
        <w:jc w:val="both"/>
        <w:rPr>
          <w:rFonts w:eastAsia="Times New Roman"/>
          <w:color w:val="000000"/>
          <w:lang w:eastAsia="it-IT" w:bidi="it-IT"/>
        </w:rPr>
      </w:pPr>
      <w:r>
        <w:rPr>
          <w:rFonts w:eastAsia="Times New Roman"/>
          <w:color w:val="000000"/>
          <w:lang w:eastAsia="it-IT" w:bidi="it-IT"/>
        </w:rPr>
        <w:t xml:space="preserve">La </w:t>
      </w:r>
      <w:r w:rsidRPr="00757223">
        <w:rPr>
          <w:rFonts w:eastAsia="Times New Roman"/>
          <w:i/>
          <w:color w:val="000000"/>
          <w:lang w:eastAsia="it-IT" w:bidi="it-IT"/>
        </w:rPr>
        <w:t>Validazione</w:t>
      </w:r>
      <w:r>
        <w:rPr>
          <w:rFonts w:eastAsia="Times New Roman"/>
          <w:color w:val="000000"/>
          <w:lang w:eastAsia="it-IT" w:bidi="it-IT"/>
        </w:rPr>
        <w:t xml:space="preserve"> di </w:t>
      </w:r>
      <w:proofErr w:type="gramStart"/>
      <w:r>
        <w:rPr>
          <w:rFonts w:eastAsia="Times New Roman"/>
          <w:color w:val="000000"/>
          <w:lang w:eastAsia="it-IT" w:bidi="it-IT"/>
        </w:rPr>
        <w:t>q</w:t>
      </w:r>
      <w:r w:rsidRPr="00C307F4">
        <w:rPr>
          <w:rFonts w:eastAsia="Times New Roman"/>
          <w:color w:val="000000"/>
          <w:lang w:eastAsia="it-IT" w:bidi="it-IT"/>
        </w:rPr>
        <w:t>uest</w:t>
      </w:r>
      <w:r>
        <w:rPr>
          <w:rFonts w:eastAsia="Times New Roman"/>
          <w:color w:val="000000"/>
          <w:lang w:eastAsia="it-IT" w:bidi="it-IT"/>
        </w:rPr>
        <w:t>i</w:t>
      </w:r>
      <w:r w:rsidRPr="00C307F4">
        <w:rPr>
          <w:rFonts w:eastAsia="Times New Roman"/>
          <w:color w:val="000000"/>
          <w:lang w:eastAsia="it-IT" w:bidi="it-IT"/>
        </w:rPr>
        <w:t xml:space="preserve"> processo</w:t>
      </w:r>
      <w:proofErr w:type="gramEnd"/>
      <w:r w:rsidRPr="00C307F4">
        <w:rPr>
          <w:rFonts w:eastAsia="Times New Roman"/>
          <w:color w:val="000000"/>
          <w:lang w:eastAsia="it-IT" w:bidi="it-IT"/>
        </w:rPr>
        <w:t xml:space="preserve"> </w:t>
      </w:r>
      <w:r>
        <w:rPr>
          <w:rFonts w:eastAsia="Times New Roman"/>
          <w:color w:val="000000"/>
          <w:lang w:eastAsia="it-IT" w:bidi="it-IT"/>
        </w:rPr>
        <w:t>è</w:t>
      </w:r>
      <w:r w:rsidRPr="00C307F4">
        <w:rPr>
          <w:rFonts w:eastAsia="Times New Roman"/>
          <w:color w:val="000000"/>
          <w:lang w:eastAsia="it-IT" w:bidi="it-IT"/>
        </w:rPr>
        <w:t xml:space="preserve"> di fondamentale importanza, in quanto permette di valutare le prestazioni del modello costruito e di poterlo confrontare con altre possibili modellazioni. Le misure di valutazione si basano sul Test-Set, partizione dei dati su cui applicare il modello predittivo. </w:t>
      </w:r>
    </w:p>
    <w:p w14:paraId="46378624" w14:textId="77777777" w:rsidR="00091EFF"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t xml:space="preserve">L’applicazione del modello sul Test-Set produce la Matrice di Confusione, ossia </w:t>
      </w:r>
      <w:r>
        <w:rPr>
          <w:rFonts w:eastAsia="Times New Roman"/>
          <w:color w:val="000000"/>
          <w:lang w:eastAsia="it-IT" w:bidi="it-IT"/>
        </w:rPr>
        <w:t xml:space="preserve">una </w:t>
      </w:r>
      <w:r w:rsidRPr="00C307F4">
        <w:rPr>
          <w:rFonts w:eastAsia="Times New Roman"/>
          <w:color w:val="000000"/>
          <w:lang w:eastAsia="it-IT" w:bidi="it-IT"/>
        </w:rPr>
        <w:t>matrice indicante l’incidenza tra le classi predette</w:t>
      </w:r>
      <w:r>
        <w:rPr>
          <w:rFonts w:eastAsia="Times New Roman"/>
          <w:color w:val="000000"/>
          <w:lang w:eastAsia="it-IT" w:bidi="it-IT"/>
        </w:rPr>
        <w:t xml:space="preserve"> e </w:t>
      </w:r>
      <w:r w:rsidRPr="00C307F4">
        <w:rPr>
          <w:rFonts w:eastAsia="Times New Roman"/>
          <w:color w:val="000000"/>
          <w:lang w:eastAsia="it-IT" w:bidi="it-IT"/>
        </w:rPr>
        <w:t>il loro valore reale dei record nel Test-Set. Si possono quindi determinare le seguenti tipologie di previsione:</w:t>
      </w:r>
    </w:p>
    <w:p w14:paraId="5B21FB01" w14:textId="77777777" w:rsidR="00091EFF" w:rsidRPr="0038704B" w:rsidRDefault="00091EFF" w:rsidP="000F6CD1">
      <w:pPr>
        <w:pStyle w:val="Paragrafoelenco"/>
        <w:widowControl w:val="0"/>
        <w:numPr>
          <w:ilvl w:val="0"/>
          <w:numId w:val="2"/>
        </w:numPr>
        <w:autoSpaceDE w:val="0"/>
        <w:autoSpaceDN w:val="0"/>
        <w:spacing w:after="0" w:line="360" w:lineRule="auto"/>
        <w:ind w:right="313"/>
        <w:jc w:val="both"/>
        <w:rPr>
          <w:rFonts w:eastAsia="Times New Roman"/>
          <w:color w:val="000000"/>
          <w:lang w:eastAsia="it-IT" w:bidi="it-IT"/>
        </w:rPr>
      </w:pPr>
      <w:r w:rsidRPr="0038704B">
        <w:rPr>
          <w:rFonts w:eastAsia="Times New Roman"/>
          <w:i/>
          <w:color w:val="000000"/>
          <w:u w:val="single"/>
          <w:lang w:eastAsia="it-IT" w:bidi="it-IT"/>
        </w:rPr>
        <w:t>True Positive</w:t>
      </w:r>
      <w:r w:rsidRPr="0038704B">
        <w:rPr>
          <w:rFonts w:eastAsia="Times New Roman"/>
          <w:color w:val="000000"/>
          <w:lang w:eastAsia="it-IT" w:bidi="it-IT"/>
        </w:rPr>
        <w:t xml:space="preserve">: Predizioni Positive Corrette </w:t>
      </w:r>
    </w:p>
    <w:p w14:paraId="41A72CBB" w14:textId="77777777" w:rsidR="00091EFF" w:rsidRPr="0038704B" w:rsidRDefault="00091EFF" w:rsidP="000F6CD1">
      <w:pPr>
        <w:pStyle w:val="Paragrafoelenco"/>
        <w:widowControl w:val="0"/>
        <w:numPr>
          <w:ilvl w:val="0"/>
          <w:numId w:val="2"/>
        </w:numPr>
        <w:autoSpaceDE w:val="0"/>
        <w:autoSpaceDN w:val="0"/>
        <w:spacing w:after="0" w:line="360" w:lineRule="auto"/>
        <w:ind w:right="313"/>
        <w:jc w:val="both"/>
        <w:rPr>
          <w:rFonts w:eastAsia="Times New Roman"/>
          <w:color w:val="000000"/>
          <w:lang w:eastAsia="it-IT" w:bidi="it-IT"/>
        </w:rPr>
      </w:pPr>
      <w:r w:rsidRPr="0038704B">
        <w:rPr>
          <w:rFonts w:eastAsia="Times New Roman"/>
          <w:i/>
          <w:color w:val="000000"/>
          <w:u w:val="single"/>
          <w:lang w:eastAsia="it-IT" w:bidi="it-IT"/>
        </w:rPr>
        <w:t>False Positive</w:t>
      </w:r>
      <w:r w:rsidRPr="0038704B">
        <w:rPr>
          <w:rFonts w:eastAsia="Times New Roman"/>
          <w:color w:val="000000"/>
          <w:lang w:eastAsia="it-IT" w:bidi="it-IT"/>
        </w:rPr>
        <w:t xml:space="preserve">: Predizioni Negative Corrette </w:t>
      </w:r>
    </w:p>
    <w:p w14:paraId="456BD3D5" w14:textId="77777777" w:rsidR="00091EFF" w:rsidRPr="0038704B" w:rsidRDefault="00091EFF" w:rsidP="000F6CD1">
      <w:pPr>
        <w:pStyle w:val="Paragrafoelenco"/>
        <w:widowControl w:val="0"/>
        <w:numPr>
          <w:ilvl w:val="0"/>
          <w:numId w:val="2"/>
        </w:numPr>
        <w:autoSpaceDE w:val="0"/>
        <w:autoSpaceDN w:val="0"/>
        <w:spacing w:after="0" w:line="360" w:lineRule="auto"/>
        <w:ind w:right="313"/>
        <w:jc w:val="both"/>
        <w:rPr>
          <w:rFonts w:eastAsia="Times New Roman"/>
          <w:color w:val="000000"/>
          <w:lang w:eastAsia="it-IT" w:bidi="it-IT"/>
        </w:rPr>
      </w:pPr>
      <w:r w:rsidRPr="0038704B">
        <w:rPr>
          <w:rFonts w:eastAsia="Times New Roman"/>
          <w:i/>
          <w:color w:val="000000"/>
          <w:u w:val="single"/>
          <w:lang w:eastAsia="it-IT" w:bidi="it-IT"/>
        </w:rPr>
        <w:t>True Negative</w:t>
      </w:r>
      <w:r w:rsidRPr="0038704B">
        <w:rPr>
          <w:rFonts w:eastAsia="Times New Roman"/>
          <w:color w:val="000000"/>
          <w:lang w:eastAsia="it-IT" w:bidi="it-IT"/>
        </w:rPr>
        <w:t xml:space="preserve">: Predizioni Positive Errate </w:t>
      </w:r>
    </w:p>
    <w:p w14:paraId="54AA5A4F" w14:textId="77777777" w:rsidR="00091EFF" w:rsidRPr="0038704B" w:rsidRDefault="00091EFF" w:rsidP="000F6CD1">
      <w:pPr>
        <w:pStyle w:val="Paragrafoelenco"/>
        <w:widowControl w:val="0"/>
        <w:numPr>
          <w:ilvl w:val="0"/>
          <w:numId w:val="2"/>
        </w:numPr>
        <w:autoSpaceDE w:val="0"/>
        <w:autoSpaceDN w:val="0"/>
        <w:spacing w:after="0" w:line="360" w:lineRule="auto"/>
        <w:ind w:right="313"/>
        <w:jc w:val="both"/>
        <w:rPr>
          <w:rFonts w:eastAsia="Times New Roman"/>
          <w:color w:val="000000"/>
          <w:lang w:eastAsia="it-IT" w:bidi="it-IT"/>
        </w:rPr>
      </w:pPr>
      <w:r w:rsidRPr="0038704B">
        <w:rPr>
          <w:rFonts w:eastAsia="Times New Roman"/>
          <w:i/>
          <w:color w:val="000000"/>
          <w:u w:val="single"/>
          <w:lang w:eastAsia="it-IT" w:bidi="it-IT"/>
        </w:rPr>
        <w:t>False Negative</w:t>
      </w:r>
      <w:r w:rsidRPr="0038704B">
        <w:rPr>
          <w:rFonts w:eastAsia="Times New Roman"/>
          <w:color w:val="000000"/>
          <w:lang w:eastAsia="it-IT" w:bidi="it-IT"/>
        </w:rPr>
        <w:t xml:space="preserve">: Predizioni Negative Errate </w:t>
      </w:r>
    </w:p>
    <w:p w14:paraId="265770ED" w14:textId="77777777" w:rsidR="00091EFF" w:rsidRPr="00384AE8" w:rsidRDefault="00091EFF" w:rsidP="00CB1BD4">
      <w:pPr>
        <w:pStyle w:val="Paragrafoelenco"/>
        <w:widowControl w:val="0"/>
        <w:autoSpaceDE w:val="0"/>
        <w:autoSpaceDN w:val="0"/>
        <w:spacing w:after="0" w:line="360" w:lineRule="auto"/>
        <w:ind w:left="426" w:right="313"/>
        <w:contextualSpacing w:val="0"/>
        <w:jc w:val="both"/>
        <w:rPr>
          <w:rFonts w:eastAsia="Times New Roman"/>
          <w:color w:val="000000"/>
          <w:lang w:eastAsia="it-IT" w:bidi="it-IT"/>
        </w:rPr>
      </w:pPr>
    </w:p>
    <w:p w14:paraId="039400FA" w14:textId="77777777" w:rsidR="00091EFF" w:rsidRPr="00337BDB"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lastRenderedPageBreak/>
        <w:t xml:space="preserve">Queste possono essere applicate a qualsiasi tipologia di attributo, non solamente alle classi binarie. </w:t>
      </w:r>
      <w:r w:rsidRPr="00384AE8">
        <w:rPr>
          <w:rFonts w:eastAsia="Times New Roman"/>
          <w:color w:val="000000"/>
          <w:lang w:eastAsia="it-IT" w:bidi="it-IT"/>
        </w:rPr>
        <w:t>Le metriche pi</w:t>
      </w:r>
      <w:r>
        <w:rPr>
          <w:rFonts w:eastAsia="Times New Roman"/>
          <w:color w:val="000000"/>
          <w:lang w:eastAsia="it-IT" w:bidi="it-IT"/>
        </w:rPr>
        <w:t>ù</w:t>
      </w:r>
      <w:r w:rsidRPr="00384AE8">
        <w:rPr>
          <w:rFonts w:eastAsia="Times New Roman"/>
          <w:color w:val="000000"/>
          <w:lang w:eastAsia="it-IT" w:bidi="it-IT"/>
        </w:rPr>
        <w:t xml:space="preserve"> utilizzate sono: </w:t>
      </w:r>
      <w:proofErr w:type="spellStart"/>
      <w:r w:rsidRPr="00337BDB">
        <w:rPr>
          <w:rFonts w:eastAsia="Times New Roman"/>
          <w:color w:val="000000"/>
          <w:lang w:eastAsia="it-IT" w:bidi="it-IT"/>
        </w:rPr>
        <w:t>Accuracy</w:t>
      </w:r>
      <w:proofErr w:type="spellEnd"/>
      <w:r>
        <w:rPr>
          <w:rFonts w:eastAsia="Times New Roman"/>
          <w:color w:val="000000"/>
          <w:lang w:eastAsia="it-IT" w:bidi="it-IT"/>
        </w:rPr>
        <w:t xml:space="preserve">, </w:t>
      </w:r>
      <w:r w:rsidRPr="00337BDB">
        <w:rPr>
          <w:rFonts w:eastAsia="Times New Roman"/>
          <w:color w:val="000000"/>
          <w:lang w:eastAsia="it-IT" w:bidi="it-IT"/>
        </w:rPr>
        <w:t>Precision</w:t>
      </w:r>
      <w:r>
        <w:rPr>
          <w:rFonts w:eastAsia="Times New Roman"/>
          <w:color w:val="000000"/>
          <w:lang w:eastAsia="it-IT" w:bidi="it-IT"/>
        </w:rPr>
        <w:t xml:space="preserve">, </w:t>
      </w:r>
      <w:r w:rsidRPr="00337BDB">
        <w:rPr>
          <w:rFonts w:eastAsia="Times New Roman"/>
          <w:color w:val="000000"/>
          <w:lang w:eastAsia="it-IT" w:bidi="it-IT"/>
        </w:rPr>
        <w:t>Recall</w:t>
      </w:r>
      <w:r>
        <w:rPr>
          <w:rFonts w:eastAsia="Times New Roman"/>
          <w:color w:val="000000"/>
          <w:lang w:eastAsia="it-IT" w:bidi="it-IT"/>
        </w:rPr>
        <w:t xml:space="preserve">, </w:t>
      </w:r>
      <w:r w:rsidRPr="00337BDB">
        <w:rPr>
          <w:rFonts w:eastAsia="Times New Roman"/>
          <w:color w:val="000000"/>
          <w:lang w:eastAsia="it-IT" w:bidi="it-IT"/>
        </w:rPr>
        <w:t>F-Measure</w:t>
      </w:r>
      <w:r>
        <w:rPr>
          <w:rFonts w:eastAsia="Times New Roman"/>
          <w:color w:val="000000"/>
          <w:lang w:eastAsia="it-IT" w:bidi="it-IT"/>
        </w:rPr>
        <w:t>.</w:t>
      </w:r>
    </w:p>
    <w:p w14:paraId="5FF6383B" w14:textId="77777777" w:rsidR="00091EFF" w:rsidRDefault="00091EFF" w:rsidP="00CB1BD4">
      <w:pPr>
        <w:keepNext/>
        <w:spacing w:line="360" w:lineRule="auto"/>
        <w:ind w:left="426" w:right="313"/>
        <w:jc w:val="center"/>
      </w:pPr>
      <w:r>
        <w:rPr>
          <w:b/>
          <w:noProof/>
          <w:lang w:bidi="it-IT"/>
        </w:rPr>
        <w:drawing>
          <wp:inline distT="0" distB="0" distL="0" distR="0" wp14:anchorId="6BC430D6" wp14:editId="6092840A">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22">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03D81F3B" w14:textId="665ED763" w:rsidR="00091EFF" w:rsidRPr="000F555E" w:rsidRDefault="00091EFF" w:rsidP="00CB1BD4">
      <w:pPr>
        <w:pStyle w:val="Didascalia"/>
        <w:ind w:left="426" w:right="313"/>
        <w:jc w:val="center"/>
        <w:rPr>
          <w:b/>
          <w:sz w:val="24"/>
          <w:lang w:bidi="it-IT"/>
        </w:rPr>
      </w:pPr>
      <w:bookmarkStart w:id="45" w:name="_Toc13327956"/>
      <w:r w:rsidRPr="000F555E">
        <w:rPr>
          <w:sz w:val="24"/>
        </w:rPr>
        <w:t xml:space="preserve">Figura </w:t>
      </w:r>
      <w:r w:rsidRPr="00337BDB">
        <w:rPr>
          <w:sz w:val="24"/>
        </w:rPr>
        <w:fldChar w:fldCharType="begin"/>
      </w:r>
      <w:r w:rsidRPr="000F555E">
        <w:rPr>
          <w:sz w:val="24"/>
        </w:rPr>
        <w:instrText xml:space="preserve"> SEQ Figura \* ARABIC </w:instrText>
      </w:r>
      <w:r w:rsidRPr="00337BDB">
        <w:rPr>
          <w:sz w:val="24"/>
        </w:rPr>
        <w:fldChar w:fldCharType="separate"/>
      </w:r>
      <w:r w:rsidR="00F4443B">
        <w:rPr>
          <w:noProof/>
          <w:sz w:val="24"/>
        </w:rPr>
        <w:t>14</w:t>
      </w:r>
      <w:r w:rsidRPr="00337BDB">
        <w:rPr>
          <w:sz w:val="24"/>
        </w:rPr>
        <w:fldChar w:fldCharType="end"/>
      </w:r>
      <w:r w:rsidRPr="000F555E">
        <w:rPr>
          <w:sz w:val="24"/>
        </w:rPr>
        <w:t xml:space="preserve">: </w:t>
      </w:r>
      <w:proofErr w:type="spellStart"/>
      <w:r w:rsidRPr="000F555E">
        <w:rPr>
          <w:sz w:val="24"/>
        </w:rPr>
        <w:t>Confusion</w:t>
      </w:r>
      <w:proofErr w:type="spellEnd"/>
      <w:r w:rsidRPr="000F555E">
        <w:rPr>
          <w:sz w:val="24"/>
        </w:rPr>
        <w:t xml:space="preserve"> Matrix</w:t>
      </w:r>
      <w:bookmarkEnd w:id="45"/>
    </w:p>
    <w:p w14:paraId="1532CE36" w14:textId="77777777" w:rsidR="00091EFF" w:rsidRPr="000F555E" w:rsidRDefault="00091EFF" w:rsidP="00CB1BD4">
      <w:pPr>
        <w:pStyle w:val="Titolo3"/>
        <w:ind w:left="426" w:right="313"/>
        <w:rPr>
          <w:rFonts w:ascii="Arial" w:hAnsi="Arial" w:cs="Arial"/>
          <w:b/>
          <w:i/>
          <w:strike/>
          <w:color w:val="FF0000"/>
          <w:lang w:bidi="it-IT"/>
        </w:rPr>
      </w:pPr>
    </w:p>
    <w:p w14:paraId="591DB4CC" w14:textId="03E463BB" w:rsidR="00091EFF" w:rsidRPr="00CD5552" w:rsidRDefault="00091EFF" w:rsidP="00CB1BD4">
      <w:pPr>
        <w:pStyle w:val="Titolo3"/>
        <w:spacing w:line="360" w:lineRule="auto"/>
        <w:ind w:left="426" w:right="313"/>
        <w:rPr>
          <w:rFonts w:ascii="Arial" w:hAnsi="Arial" w:cs="Arial"/>
          <w:b/>
          <w:i/>
          <w:color w:val="auto"/>
          <w:sz w:val="28"/>
          <w:lang w:bidi="it-IT"/>
        </w:rPr>
      </w:pPr>
      <w:bookmarkStart w:id="46" w:name="_Toc13328025"/>
      <w:r>
        <w:rPr>
          <w:rFonts w:ascii="Arial" w:hAnsi="Arial" w:cs="Arial"/>
          <w:b/>
          <w:i/>
          <w:color w:val="auto"/>
          <w:sz w:val="28"/>
          <w:lang w:bidi="it-IT"/>
        </w:rPr>
        <w:t>1.7</w:t>
      </w:r>
      <w:r w:rsidRPr="00CD5552">
        <w:rPr>
          <w:rFonts w:ascii="Arial" w:hAnsi="Arial" w:cs="Arial"/>
          <w:b/>
          <w:i/>
          <w:color w:val="auto"/>
          <w:sz w:val="28"/>
          <w:lang w:bidi="it-IT"/>
        </w:rPr>
        <w:t xml:space="preserve">.3 </w:t>
      </w:r>
      <w:r>
        <w:rPr>
          <w:rFonts w:ascii="Arial" w:hAnsi="Arial" w:cs="Arial"/>
          <w:b/>
          <w:i/>
          <w:color w:val="auto"/>
          <w:sz w:val="28"/>
          <w:lang w:bidi="it-IT"/>
        </w:rPr>
        <w:t xml:space="preserve">Predizione: </w:t>
      </w:r>
      <w:proofErr w:type="spellStart"/>
      <w:r w:rsidRPr="00CD5552">
        <w:rPr>
          <w:rFonts w:ascii="Arial" w:hAnsi="Arial" w:cs="Arial"/>
          <w:b/>
          <w:i/>
          <w:color w:val="auto"/>
          <w:sz w:val="28"/>
          <w:lang w:bidi="it-IT"/>
        </w:rPr>
        <w:t>Association</w:t>
      </w:r>
      <w:proofErr w:type="spellEnd"/>
      <w:r w:rsidRPr="00CD5552">
        <w:rPr>
          <w:rFonts w:ascii="Arial" w:hAnsi="Arial" w:cs="Arial"/>
          <w:b/>
          <w:i/>
          <w:color w:val="auto"/>
          <w:sz w:val="28"/>
          <w:lang w:bidi="it-IT"/>
        </w:rPr>
        <w:t xml:space="preserve"> Rules</w:t>
      </w:r>
      <w:bookmarkEnd w:id="46"/>
      <w:r w:rsidRPr="00CD5552">
        <w:rPr>
          <w:rFonts w:ascii="Arial" w:hAnsi="Arial" w:cs="Arial"/>
          <w:b/>
          <w:i/>
          <w:color w:val="auto"/>
          <w:sz w:val="28"/>
          <w:lang w:bidi="it-IT"/>
        </w:rPr>
        <w:t xml:space="preserve"> </w:t>
      </w:r>
    </w:p>
    <w:p w14:paraId="63ADE560" w14:textId="77777777" w:rsidR="00091EFF" w:rsidRPr="004E0340" w:rsidRDefault="00091EFF" w:rsidP="00CB1BD4">
      <w:pPr>
        <w:spacing w:line="360" w:lineRule="auto"/>
        <w:ind w:left="426" w:right="313"/>
        <w:jc w:val="both"/>
        <w:rPr>
          <w:lang w:bidi="it-IT"/>
        </w:rPr>
      </w:pPr>
    </w:p>
    <w:p w14:paraId="214589F7" w14:textId="77777777" w:rsidR="00091EFF" w:rsidRPr="00384AE8"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La  base</w:t>
      </w:r>
      <w:proofErr w:type="gramEnd"/>
      <w:r w:rsidRPr="00384AE8">
        <w:rPr>
          <w:rFonts w:eastAsia="Times New Roman"/>
          <w:color w:val="000000"/>
          <w:lang w:bidi="it-IT"/>
        </w:rPr>
        <w:t xml:space="preserve">  di  partenza  di  un  algoritmo  per  l’estrazione  di  regole  associative </w:t>
      </w:r>
      <w:r>
        <w:rPr>
          <w:rFonts w:eastAsia="Times New Roman"/>
          <w:color w:val="000000"/>
          <w:lang w:bidi="it-IT"/>
        </w:rPr>
        <w:t>è</w:t>
      </w:r>
      <w:r w:rsidRPr="00384AE8">
        <w:rPr>
          <w:rFonts w:eastAsia="Times New Roman"/>
          <w:color w:val="000000"/>
          <w:lang w:bidi="it-IT"/>
        </w:rPr>
        <w:t xml:space="preserve"> costituita da un insieme di </w:t>
      </w:r>
      <w:r w:rsidRPr="00AF3585">
        <w:rPr>
          <w:rFonts w:eastAsia="Times New Roman"/>
          <w:color w:val="000000"/>
          <w:lang w:bidi="it-IT"/>
        </w:rPr>
        <w:t>Transazioni</w:t>
      </w:r>
      <w:r w:rsidRPr="00384AE8">
        <w:rPr>
          <w:rFonts w:eastAsia="Times New Roman"/>
          <w:color w:val="000000"/>
          <w:lang w:bidi="it-IT"/>
        </w:rPr>
        <w:t xml:space="preserve">. Ogni transazione consiste in un insieme di </w:t>
      </w:r>
      <w:r w:rsidRPr="007A58E2">
        <w:rPr>
          <w:rFonts w:eastAsia="Times New Roman"/>
          <w:i/>
          <w:color w:val="000000"/>
          <w:lang w:bidi="it-IT"/>
        </w:rPr>
        <w:t>item</w:t>
      </w:r>
      <w:r w:rsidRPr="00384AE8">
        <w:rPr>
          <w:rFonts w:eastAsia="Times New Roman"/>
          <w:color w:val="000000"/>
          <w:lang w:bidi="it-IT"/>
        </w:rPr>
        <w:t xml:space="preserve">. Estrarre le </w:t>
      </w:r>
      <w:r w:rsidRPr="00384AE8">
        <w:rPr>
          <w:rFonts w:eastAsia="Times New Roman"/>
          <w:i/>
          <w:color w:val="000000"/>
          <w:lang w:bidi="it-IT"/>
        </w:rPr>
        <w:t xml:space="preserve">Regole di Associazione </w:t>
      </w:r>
      <w:r w:rsidRPr="00384AE8">
        <w:rPr>
          <w:rFonts w:eastAsia="Times New Roman"/>
          <w:color w:val="000000"/>
          <w:lang w:bidi="it-IT"/>
        </w:rPr>
        <w:t>consiste nel prevedere l’occorrenza di un item in base all’occorrenza di altri item compresi anch’essi nelle transazioni a disposizione.</w:t>
      </w:r>
    </w:p>
    <w:p w14:paraId="03CA8667" w14:textId="77777777" w:rsidR="00091EFF" w:rsidRPr="00384AE8"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Risulta importante definire alcuni concetti alla base di questa tecnica:</w:t>
      </w:r>
    </w:p>
    <w:p w14:paraId="0B92BD57" w14:textId="77777777" w:rsidR="00091EFF" w:rsidRPr="0038704B" w:rsidRDefault="00091EFF" w:rsidP="000F6CD1">
      <w:pPr>
        <w:pStyle w:val="Paragrafoelenco"/>
        <w:widowControl w:val="0"/>
        <w:numPr>
          <w:ilvl w:val="0"/>
          <w:numId w:val="30"/>
        </w:numPr>
        <w:autoSpaceDE w:val="0"/>
        <w:autoSpaceDN w:val="0"/>
        <w:spacing w:after="0" w:line="360" w:lineRule="auto"/>
        <w:ind w:right="313"/>
        <w:jc w:val="both"/>
        <w:rPr>
          <w:rFonts w:eastAsia="Times New Roman"/>
          <w:color w:val="000000"/>
          <w:lang w:bidi="it-IT"/>
        </w:rPr>
      </w:pPr>
      <w:proofErr w:type="spellStart"/>
      <w:r w:rsidRPr="0038704B">
        <w:rPr>
          <w:rFonts w:eastAsia="Times New Roman"/>
          <w:i/>
          <w:color w:val="000000"/>
          <w:u w:val="single"/>
          <w:lang w:bidi="it-IT"/>
        </w:rPr>
        <w:t>Itemset</w:t>
      </w:r>
      <w:proofErr w:type="spellEnd"/>
      <w:r w:rsidRPr="0038704B">
        <w:rPr>
          <w:rFonts w:eastAsia="Times New Roman"/>
          <w:color w:val="000000"/>
          <w:lang w:bidi="it-IT"/>
        </w:rPr>
        <w:t xml:space="preserve">: </w:t>
      </w:r>
      <w:proofErr w:type="gramStart"/>
      <w:r w:rsidRPr="0038704B">
        <w:rPr>
          <w:rFonts w:eastAsia="Times New Roman"/>
          <w:color w:val="000000"/>
          <w:lang w:bidi="it-IT"/>
        </w:rPr>
        <w:t>Collezione  di</w:t>
      </w:r>
      <w:proofErr w:type="gramEnd"/>
      <w:r w:rsidRPr="0038704B">
        <w:rPr>
          <w:rFonts w:eastAsia="Times New Roman"/>
          <w:color w:val="000000"/>
          <w:lang w:bidi="it-IT"/>
        </w:rPr>
        <w:t xml:space="preserve">  uno  o  più  elementi  generalmente  definiti  per mezzo del parametro </w:t>
      </w:r>
      <w:r w:rsidRPr="0038704B">
        <w:rPr>
          <w:rFonts w:eastAsia="Times New Roman"/>
          <w:i/>
          <w:color w:val="000000"/>
          <w:lang w:bidi="it-IT"/>
        </w:rPr>
        <w:t>k</w:t>
      </w:r>
      <w:r w:rsidRPr="0038704B">
        <w:rPr>
          <w:rFonts w:eastAsia="Times New Roman"/>
          <w:color w:val="000000"/>
          <w:lang w:bidi="it-IT"/>
        </w:rPr>
        <w:t xml:space="preserve">, indicativo della sua dimensione nella forma </w:t>
      </w:r>
      <w:r w:rsidRPr="0038704B">
        <w:rPr>
          <w:rFonts w:eastAsia="Times New Roman"/>
          <w:i/>
          <w:color w:val="000000"/>
          <w:lang w:bidi="it-IT"/>
        </w:rPr>
        <w:t>k</w:t>
      </w:r>
      <w:r w:rsidRPr="0038704B">
        <w:rPr>
          <w:rFonts w:eastAsia="Times New Roman"/>
          <w:color w:val="000000"/>
          <w:lang w:bidi="it-IT"/>
        </w:rPr>
        <w:t>-</w:t>
      </w:r>
      <w:proofErr w:type="spellStart"/>
      <w:r w:rsidRPr="0038704B">
        <w:rPr>
          <w:rFonts w:eastAsia="Times New Roman"/>
          <w:i/>
          <w:color w:val="000000"/>
          <w:lang w:bidi="it-IT"/>
        </w:rPr>
        <w:t>Itemset</w:t>
      </w:r>
      <w:proofErr w:type="spellEnd"/>
      <w:r w:rsidRPr="0038704B">
        <w:rPr>
          <w:rFonts w:eastAsia="Times New Roman"/>
          <w:color w:val="000000"/>
          <w:lang w:bidi="it-IT"/>
        </w:rPr>
        <w:t>.</w:t>
      </w:r>
    </w:p>
    <w:p w14:paraId="1776749F" w14:textId="77777777" w:rsidR="00091EFF" w:rsidRPr="0038704B" w:rsidRDefault="00091EFF" w:rsidP="000F6CD1">
      <w:pPr>
        <w:pStyle w:val="Paragrafoelenco"/>
        <w:widowControl w:val="0"/>
        <w:numPr>
          <w:ilvl w:val="0"/>
          <w:numId w:val="30"/>
        </w:numPr>
        <w:autoSpaceDE w:val="0"/>
        <w:autoSpaceDN w:val="0"/>
        <w:spacing w:after="0" w:line="360" w:lineRule="auto"/>
        <w:ind w:right="313"/>
        <w:jc w:val="both"/>
        <w:rPr>
          <w:rFonts w:eastAsia="Times New Roman"/>
          <w:color w:val="000000"/>
          <w:lang w:bidi="it-IT"/>
        </w:rPr>
      </w:pPr>
      <w:r w:rsidRPr="0038704B">
        <w:rPr>
          <w:rFonts w:eastAsia="Times New Roman"/>
          <w:i/>
          <w:color w:val="000000"/>
          <w:u w:val="single"/>
          <w:lang w:bidi="it-IT"/>
        </w:rPr>
        <w:t xml:space="preserve">Supporto </w:t>
      </w:r>
      <w:proofErr w:type="spellStart"/>
      <w:proofErr w:type="gramStart"/>
      <w:r w:rsidRPr="0038704B">
        <w:rPr>
          <w:rFonts w:eastAsia="Times New Roman"/>
          <w:i/>
          <w:color w:val="000000"/>
          <w:u w:val="single"/>
          <w:lang w:bidi="it-IT"/>
        </w:rPr>
        <w:t>Itemset</w:t>
      </w:r>
      <w:proofErr w:type="spellEnd"/>
      <w:r w:rsidRPr="0038704B">
        <w:rPr>
          <w:rFonts w:eastAsia="Times New Roman"/>
          <w:color w:val="000000"/>
          <w:lang w:bidi="it-IT"/>
        </w:rPr>
        <w:t>:  Dato</w:t>
      </w:r>
      <w:proofErr w:type="gramEnd"/>
      <w:r w:rsidRPr="0038704B">
        <w:rPr>
          <w:rFonts w:eastAsia="Times New Roman"/>
          <w:color w:val="000000"/>
          <w:lang w:bidi="it-IT"/>
        </w:rPr>
        <w:t xml:space="preserve"> un </w:t>
      </w:r>
      <w:proofErr w:type="spellStart"/>
      <w:r w:rsidRPr="0038704B">
        <w:rPr>
          <w:rFonts w:eastAsia="Times New Roman"/>
          <w:color w:val="000000"/>
          <w:lang w:bidi="it-IT"/>
        </w:rPr>
        <w:t>itemset</w:t>
      </w:r>
      <w:proofErr w:type="spellEnd"/>
      <w:r w:rsidRPr="0038704B">
        <w:rPr>
          <w:rFonts w:eastAsia="Times New Roman"/>
          <w:color w:val="000000"/>
          <w:lang w:bidi="it-IT"/>
        </w:rPr>
        <w:t xml:space="preserve"> </w:t>
      </w:r>
      <w:r w:rsidRPr="0038704B">
        <w:rPr>
          <w:rFonts w:eastAsia="Times New Roman"/>
          <w:i/>
          <w:color w:val="000000"/>
          <w:lang w:bidi="it-IT"/>
        </w:rPr>
        <w:t>I</w:t>
      </w:r>
      <w:r w:rsidRPr="0038704B">
        <w:rPr>
          <w:rFonts w:eastAsia="Times New Roman"/>
          <w:color w:val="000000"/>
          <w:lang w:bidi="it-IT"/>
        </w:rPr>
        <w:t xml:space="preserve">, il supporto è la frazione delle transazioni che contengono </w:t>
      </w:r>
      <w:r w:rsidRPr="0038704B">
        <w:rPr>
          <w:rFonts w:eastAsia="Times New Roman"/>
          <w:i/>
          <w:color w:val="000000"/>
          <w:lang w:bidi="it-IT"/>
        </w:rPr>
        <w:t xml:space="preserve">I </w:t>
      </w:r>
      <w:r w:rsidRPr="0038704B">
        <w:rPr>
          <w:rFonts w:eastAsia="Times New Roman"/>
          <w:color w:val="000000"/>
          <w:lang w:bidi="it-IT"/>
        </w:rPr>
        <w:t xml:space="preserve">e si indica con </w:t>
      </w:r>
      <w:proofErr w:type="spellStart"/>
      <w:r w:rsidRPr="0038704B">
        <w:rPr>
          <w:rFonts w:eastAsia="Times New Roman"/>
          <w:i/>
          <w:color w:val="000000"/>
          <w:lang w:bidi="it-IT"/>
        </w:rPr>
        <w:t>supp</w:t>
      </w:r>
      <w:proofErr w:type="spellEnd"/>
      <w:r w:rsidRPr="0038704B">
        <w:rPr>
          <w:rFonts w:eastAsia="Times New Roman"/>
          <w:color w:val="000000"/>
          <w:lang w:bidi="it-IT"/>
        </w:rPr>
        <w:t>(</w:t>
      </w:r>
      <w:r w:rsidRPr="0038704B">
        <w:rPr>
          <w:rFonts w:eastAsia="Times New Roman"/>
          <w:i/>
          <w:color w:val="000000"/>
          <w:lang w:bidi="it-IT"/>
        </w:rPr>
        <w:t>I</w:t>
      </w:r>
      <w:r w:rsidRPr="0038704B">
        <w:rPr>
          <w:rFonts w:eastAsia="Times New Roman"/>
          <w:color w:val="000000"/>
          <w:lang w:bidi="it-IT"/>
        </w:rPr>
        <w:t>).</w:t>
      </w:r>
    </w:p>
    <w:p w14:paraId="3664AC36" w14:textId="77777777" w:rsidR="00091EFF" w:rsidRPr="0038704B" w:rsidRDefault="00091EFF" w:rsidP="000F6CD1">
      <w:pPr>
        <w:pStyle w:val="Paragrafoelenco"/>
        <w:widowControl w:val="0"/>
        <w:numPr>
          <w:ilvl w:val="0"/>
          <w:numId w:val="30"/>
        </w:numPr>
        <w:autoSpaceDE w:val="0"/>
        <w:autoSpaceDN w:val="0"/>
        <w:spacing w:after="0" w:line="360" w:lineRule="auto"/>
        <w:ind w:right="313"/>
        <w:jc w:val="both"/>
        <w:rPr>
          <w:rFonts w:eastAsia="Times New Roman"/>
          <w:color w:val="000000"/>
          <w:lang w:bidi="it-IT"/>
        </w:rPr>
      </w:pPr>
      <w:proofErr w:type="spellStart"/>
      <w:r w:rsidRPr="0038704B">
        <w:rPr>
          <w:rFonts w:eastAsia="Times New Roman"/>
          <w:i/>
          <w:color w:val="000000"/>
          <w:u w:val="single"/>
          <w:lang w:bidi="it-IT"/>
        </w:rPr>
        <w:t>Itemset</w:t>
      </w:r>
      <w:proofErr w:type="spellEnd"/>
      <w:r w:rsidRPr="0038704B">
        <w:rPr>
          <w:rFonts w:eastAsia="Times New Roman"/>
          <w:i/>
          <w:color w:val="000000"/>
          <w:u w:val="single"/>
          <w:lang w:bidi="it-IT"/>
        </w:rPr>
        <w:t xml:space="preserve"> Frequente</w:t>
      </w:r>
      <w:r w:rsidRPr="0038704B">
        <w:rPr>
          <w:rFonts w:eastAsia="Times New Roman"/>
          <w:color w:val="000000"/>
          <w:lang w:bidi="it-IT"/>
        </w:rPr>
        <w:t xml:space="preserve">: Tutti gli </w:t>
      </w:r>
      <w:proofErr w:type="spellStart"/>
      <w:r w:rsidRPr="0038704B">
        <w:rPr>
          <w:rFonts w:eastAsia="Times New Roman"/>
          <w:color w:val="000000"/>
          <w:lang w:bidi="it-IT"/>
        </w:rPr>
        <w:t>itemset</w:t>
      </w:r>
      <w:proofErr w:type="spellEnd"/>
      <w:r w:rsidRPr="0038704B">
        <w:rPr>
          <w:rFonts w:eastAsia="Times New Roman"/>
          <w:color w:val="000000"/>
          <w:lang w:bidi="it-IT"/>
        </w:rPr>
        <w:t xml:space="preserve"> che superano un’arbitraria soglia minima di supporto.</w:t>
      </w:r>
    </w:p>
    <w:p w14:paraId="4F2F7326" w14:textId="77777777" w:rsidR="00091EFF" w:rsidRPr="0038704B" w:rsidRDefault="00091EFF" w:rsidP="000F6CD1">
      <w:pPr>
        <w:pStyle w:val="Paragrafoelenco"/>
        <w:widowControl w:val="0"/>
        <w:numPr>
          <w:ilvl w:val="0"/>
          <w:numId w:val="30"/>
        </w:numPr>
        <w:autoSpaceDE w:val="0"/>
        <w:autoSpaceDN w:val="0"/>
        <w:spacing w:after="0" w:line="360" w:lineRule="auto"/>
        <w:ind w:right="313"/>
        <w:jc w:val="both"/>
        <w:rPr>
          <w:rFonts w:eastAsia="Times New Roman"/>
          <w:i/>
          <w:color w:val="000000"/>
        </w:rPr>
      </w:pPr>
      <w:r w:rsidRPr="0038704B">
        <w:rPr>
          <w:rFonts w:eastAsia="Times New Roman"/>
          <w:color w:val="000000"/>
          <w:lang w:bidi="it-IT"/>
        </w:rPr>
        <w:t xml:space="preserve">Una </w:t>
      </w:r>
      <w:r w:rsidRPr="0038704B">
        <w:rPr>
          <w:rFonts w:eastAsia="Times New Roman"/>
          <w:i/>
          <w:color w:val="000000"/>
          <w:u w:val="single"/>
          <w:lang w:bidi="it-IT"/>
        </w:rPr>
        <w:t xml:space="preserve">Regola di Associazione </w:t>
      </w:r>
      <w:r w:rsidRPr="0038704B">
        <w:rPr>
          <w:rFonts w:eastAsia="Times New Roman"/>
          <w:color w:val="000000"/>
          <w:lang w:bidi="it-IT"/>
        </w:rPr>
        <w:t>è un’implicazione espressa nella forma:</w:t>
      </w:r>
      <w:r w:rsidRPr="0038704B">
        <w:rPr>
          <w:rFonts w:eastAsia="Times New Roman"/>
          <w:i/>
          <w:color w:val="000000"/>
        </w:rPr>
        <w:t xml:space="preserve"> X </w:t>
      </w:r>
      <w:r w:rsidRPr="0038704B">
        <w:rPr>
          <w:rFonts w:eastAsia="Times New Roman"/>
          <w:color w:val="000000"/>
        </w:rPr>
        <w:t xml:space="preserve">→ </w:t>
      </w:r>
      <w:proofErr w:type="gramStart"/>
      <w:r w:rsidRPr="0038704B">
        <w:rPr>
          <w:rFonts w:eastAsia="Times New Roman"/>
          <w:i/>
          <w:color w:val="000000"/>
        </w:rPr>
        <w:t xml:space="preserve">Y  </w:t>
      </w:r>
      <w:r w:rsidRPr="0038704B">
        <w:rPr>
          <w:rFonts w:eastAsia="Times New Roman"/>
          <w:color w:val="000000"/>
        </w:rPr>
        <w:t>con</w:t>
      </w:r>
      <w:proofErr w:type="gramEnd"/>
      <w:r w:rsidRPr="0038704B">
        <w:rPr>
          <w:rFonts w:eastAsia="Times New Roman"/>
          <w:color w:val="000000"/>
        </w:rPr>
        <w:t xml:space="preserve"> </w:t>
      </w:r>
      <w:r w:rsidRPr="0038704B">
        <w:rPr>
          <w:rFonts w:eastAsia="Times New Roman"/>
          <w:i/>
          <w:color w:val="000000"/>
        </w:rPr>
        <w:t xml:space="preserve">X, Y </w:t>
      </w:r>
      <w:proofErr w:type="spellStart"/>
      <w:r w:rsidRPr="0038704B">
        <w:rPr>
          <w:rFonts w:eastAsia="Times New Roman"/>
          <w:i/>
          <w:color w:val="000000"/>
        </w:rPr>
        <w:t>itemset</w:t>
      </w:r>
      <w:proofErr w:type="spellEnd"/>
      <w:r w:rsidRPr="0038704B">
        <w:rPr>
          <w:rFonts w:eastAsia="Times New Roman"/>
          <w:i/>
          <w:color w:val="000000"/>
        </w:rPr>
        <w:t xml:space="preserve"> </w:t>
      </w:r>
      <w:r w:rsidRPr="0038704B">
        <w:rPr>
          <w:rFonts w:eastAsia="Times New Roman"/>
          <w:color w:val="000000"/>
          <w:lang w:bidi="it-IT"/>
        </w:rPr>
        <w:t xml:space="preserve">dove </w:t>
      </w:r>
      <w:r w:rsidRPr="0038704B">
        <w:rPr>
          <w:rFonts w:eastAsia="Times New Roman"/>
          <w:i/>
          <w:color w:val="000000"/>
          <w:lang w:bidi="it-IT"/>
        </w:rPr>
        <w:t xml:space="preserve">X </w:t>
      </w:r>
      <w:r w:rsidRPr="0038704B">
        <w:rPr>
          <w:rFonts w:eastAsia="Times New Roman"/>
          <w:color w:val="000000"/>
          <w:lang w:bidi="it-IT"/>
        </w:rPr>
        <w:t xml:space="preserve">prende il nome di </w:t>
      </w:r>
      <w:r w:rsidRPr="0038704B">
        <w:rPr>
          <w:rFonts w:eastAsia="Times New Roman"/>
          <w:i/>
          <w:color w:val="000000"/>
          <w:lang w:bidi="it-IT"/>
        </w:rPr>
        <w:t xml:space="preserve">Premessa </w:t>
      </w:r>
      <w:r w:rsidRPr="0038704B">
        <w:rPr>
          <w:rFonts w:eastAsia="Times New Roman"/>
          <w:color w:val="000000"/>
          <w:lang w:bidi="it-IT"/>
        </w:rPr>
        <w:t xml:space="preserve">ed </w:t>
      </w:r>
      <w:r w:rsidRPr="0038704B">
        <w:rPr>
          <w:rFonts w:eastAsia="Times New Roman"/>
          <w:i/>
          <w:color w:val="000000"/>
          <w:lang w:bidi="it-IT"/>
        </w:rPr>
        <w:t xml:space="preserve">Y Conseguenza </w:t>
      </w:r>
      <w:r w:rsidRPr="0038704B">
        <w:rPr>
          <w:rFonts w:eastAsia="Times New Roman"/>
          <w:color w:val="000000"/>
          <w:lang w:bidi="it-IT"/>
        </w:rPr>
        <w:t>della regola.</w:t>
      </w:r>
    </w:p>
    <w:p w14:paraId="6A616958" w14:textId="77777777" w:rsidR="00091EFF" w:rsidRPr="004E0340" w:rsidRDefault="00091EFF" w:rsidP="00CB1BD4">
      <w:pPr>
        <w:pStyle w:val="Paragrafoelenco"/>
        <w:widowControl w:val="0"/>
        <w:autoSpaceDE w:val="0"/>
        <w:autoSpaceDN w:val="0"/>
        <w:spacing w:after="0" w:line="360" w:lineRule="auto"/>
        <w:ind w:left="426" w:right="313"/>
        <w:contextualSpacing w:val="0"/>
        <w:jc w:val="both"/>
        <w:rPr>
          <w:rFonts w:eastAsia="Times New Roman"/>
          <w:i/>
          <w:color w:val="000000"/>
        </w:rPr>
      </w:pPr>
    </w:p>
    <w:p w14:paraId="36134E6E" w14:textId="751169E2"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lastRenderedPageBreak/>
        <w:t xml:space="preserve">Oltre al supporto, visto precedentemente, esiste un’altra forma di validazione </w:t>
      </w:r>
      <w:proofErr w:type="gramStart"/>
      <w:r w:rsidRPr="00384AE8">
        <w:rPr>
          <w:rFonts w:eastAsia="Times New Roman"/>
          <w:color w:val="000000"/>
          <w:lang w:bidi="it-IT"/>
        </w:rPr>
        <w:t>della regole</w:t>
      </w:r>
      <w:proofErr w:type="gramEnd"/>
      <w:r w:rsidRPr="00384AE8">
        <w:rPr>
          <w:rFonts w:eastAsia="Times New Roman"/>
          <w:color w:val="000000"/>
          <w:lang w:bidi="it-IT"/>
        </w:rPr>
        <w:t xml:space="preserve"> che tiene conto sia della premessa che della conseguenza: la </w:t>
      </w:r>
      <w:r w:rsidRPr="00B976AF">
        <w:rPr>
          <w:rFonts w:eastAsia="Times New Roman"/>
          <w:i/>
          <w:color w:val="000000"/>
          <w:u w:val="single"/>
          <w:lang w:bidi="it-IT"/>
        </w:rPr>
        <w:t>Confidenza</w:t>
      </w:r>
      <w:r w:rsidRPr="00384AE8">
        <w:rPr>
          <w:rFonts w:eastAsia="Times New Roman"/>
          <w:color w:val="000000"/>
          <w:lang w:bidi="it-IT"/>
        </w:rPr>
        <w:t xml:space="preserve">. Essa </w:t>
      </w:r>
      <w:proofErr w:type="gramStart"/>
      <w:r w:rsidRPr="00384AE8">
        <w:rPr>
          <w:rFonts w:eastAsia="Times New Roman"/>
          <w:color w:val="000000"/>
          <w:lang w:bidi="it-IT"/>
        </w:rPr>
        <w:t>indica  quanto</w:t>
      </w:r>
      <w:proofErr w:type="gramEnd"/>
      <w:r w:rsidRPr="00384AE8">
        <w:rPr>
          <w:rFonts w:eastAsia="Times New Roman"/>
          <w:color w:val="000000"/>
          <w:lang w:bidi="it-IT"/>
        </w:rPr>
        <w:t xml:space="preserve">  spesso  una  particolare  regola </w:t>
      </w:r>
      <w:r>
        <w:rPr>
          <w:rFonts w:eastAsia="Times New Roman"/>
          <w:color w:val="000000"/>
          <w:lang w:bidi="it-IT"/>
        </w:rPr>
        <w:t>è</w:t>
      </w:r>
      <w:r w:rsidRPr="00384AE8">
        <w:rPr>
          <w:rFonts w:eastAsia="Times New Roman"/>
          <w:color w:val="000000"/>
          <w:lang w:bidi="it-IT"/>
        </w:rPr>
        <w:t xml:space="preserve">  verificata,  consiste  nella proporzione tra il numero delle transazioni che contengono l’intera regole e le transazioni che contengono la premessa:</w:t>
      </w:r>
    </w:p>
    <w:p w14:paraId="3817F751" w14:textId="77777777" w:rsidR="0038704B" w:rsidRPr="00384AE8" w:rsidRDefault="0038704B" w:rsidP="0038704B">
      <w:pPr>
        <w:spacing w:line="240" w:lineRule="auto"/>
        <w:ind w:left="426" w:right="313"/>
        <w:jc w:val="both"/>
        <w:rPr>
          <w:rFonts w:eastAsia="Times New Roman"/>
          <w:color w:val="000000"/>
          <w:lang w:bidi="it-IT"/>
        </w:rPr>
      </w:pPr>
    </w:p>
    <w:p w14:paraId="1DB4964C" w14:textId="0A77ADC7" w:rsidR="00091EFF" w:rsidRDefault="00091EFF" w:rsidP="0038704B">
      <w:pPr>
        <w:spacing w:line="240" w:lineRule="auto"/>
        <w:ind w:left="426" w:right="313"/>
        <w:jc w:val="center"/>
        <w:rPr>
          <w:rFonts w:eastAsia="Times New Roman"/>
          <w:color w:val="000000"/>
          <w:lang w:val="en-US"/>
        </w:rPr>
      </w:pPr>
      <w:r w:rsidRPr="00384AE8">
        <w:rPr>
          <w:rFonts w:eastAsia="Times New Roman"/>
          <w:i/>
          <w:color w:val="000000"/>
          <w:lang w:val="en-US"/>
        </w:rPr>
        <w:t xml:space="preserve">conf </w:t>
      </w:r>
      <w:r w:rsidRPr="00384AE8">
        <w:rPr>
          <w:rFonts w:eastAsia="Times New Roman"/>
          <w:color w:val="000000"/>
          <w:lang w:val="en-US"/>
        </w:rPr>
        <w:t>(</w:t>
      </w:r>
      <w:r w:rsidRPr="00384AE8">
        <w:rPr>
          <w:rFonts w:eastAsia="Times New Roman"/>
          <w:i/>
          <w:color w:val="000000"/>
          <w:lang w:val="en-US"/>
        </w:rPr>
        <w:t xml:space="preserve">X </w:t>
      </w:r>
      <w:r w:rsidRPr="00384AE8">
        <w:rPr>
          <w:rFonts w:eastAsia="Times New Roman"/>
          <w:color w:val="000000"/>
          <w:lang w:val="en-US"/>
        </w:rPr>
        <w:t xml:space="preserve">→ </w:t>
      </w:r>
      <w:r w:rsidRPr="00384AE8">
        <w:rPr>
          <w:rFonts w:eastAsia="Times New Roman"/>
          <w:i/>
          <w:color w:val="000000"/>
          <w:lang w:val="en-US"/>
        </w:rPr>
        <w:t>Y</w:t>
      </w:r>
      <w:r w:rsidRPr="00384AE8">
        <w:rPr>
          <w:rFonts w:eastAsia="Times New Roman"/>
          <w:color w:val="000000"/>
          <w:lang w:val="en-US"/>
        </w:rPr>
        <w:t xml:space="preserve">) = </w:t>
      </w:r>
      <w:proofErr w:type="gramStart"/>
      <w:r w:rsidRPr="00384AE8">
        <w:rPr>
          <w:rFonts w:eastAsia="Times New Roman"/>
          <w:i/>
          <w:color w:val="000000"/>
          <w:lang w:val="en-US"/>
        </w:rPr>
        <w:t>supp</w:t>
      </w:r>
      <w:r w:rsidRPr="00384AE8">
        <w:rPr>
          <w:rFonts w:eastAsia="Times New Roman"/>
          <w:color w:val="000000"/>
          <w:lang w:val="en-US"/>
        </w:rPr>
        <w:t>(</w:t>
      </w:r>
      <w:proofErr w:type="gramEnd"/>
      <w:r w:rsidRPr="00384AE8">
        <w:rPr>
          <w:rFonts w:eastAsia="Times New Roman"/>
          <w:i/>
          <w:color w:val="000000"/>
          <w:lang w:val="en-US"/>
        </w:rPr>
        <w:t xml:space="preserve">X </w:t>
      </w:r>
      <w:r w:rsidRPr="00384AE8">
        <w:rPr>
          <w:rFonts w:ascii="Cambria Math" w:eastAsia="Times New Roman" w:hAnsi="Cambria Math" w:cs="Cambria Math"/>
          <w:color w:val="000000"/>
          <w:lang w:val="en-US"/>
        </w:rPr>
        <w:t>∪</w:t>
      </w:r>
      <w:r w:rsidRPr="00384AE8">
        <w:rPr>
          <w:rFonts w:eastAsia="Times New Roman"/>
          <w:color w:val="000000"/>
          <w:lang w:val="en-US"/>
        </w:rPr>
        <w:t xml:space="preserve"> </w:t>
      </w:r>
      <w:r w:rsidRPr="00384AE8">
        <w:rPr>
          <w:rFonts w:eastAsia="Times New Roman"/>
          <w:i/>
          <w:color w:val="000000"/>
          <w:lang w:val="en-US"/>
        </w:rPr>
        <w:t xml:space="preserve">Y </w:t>
      </w:r>
      <w:r w:rsidRPr="00384AE8">
        <w:rPr>
          <w:rFonts w:eastAsia="Times New Roman"/>
          <w:color w:val="000000"/>
          <w:lang w:val="en-US"/>
        </w:rPr>
        <w:t>)</w:t>
      </w:r>
      <w:r>
        <w:rPr>
          <w:rFonts w:eastAsia="Times New Roman"/>
          <w:color w:val="000000"/>
          <w:lang w:val="en-US"/>
        </w:rPr>
        <w:t xml:space="preserve"> </w:t>
      </w:r>
      <w:r w:rsidRPr="00384AE8">
        <w:rPr>
          <w:rFonts w:eastAsia="Times New Roman"/>
          <w:i/>
          <w:color w:val="000000"/>
          <w:lang w:val="en-US"/>
        </w:rPr>
        <w:t>/</w:t>
      </w:r>
      <w:r>
        <w:rPr>
          <w:rFonts w:eastAsia="Times New Roman"/>
          <w:i/>
          <w:color w:val="000000"/>
          <w:lang w:val="en-US"/>
        </w:rPr>
        <w:t xml:space="preserve"> </w:t>
      </w:r>
      <w:r w:rsidRPr="00384AE8">
        <w:rPr>
          <w:rFonts w:eastAsia="Times New Roman"/>
          <w:i/>
          <w:color w:val="000000"/>
          <w:lang w:val="en-US"/>
        </w:rPr>
        <w:t>supp</w:t>
      </w:r>
      <w:r w:rsidRPr="00384AE8">
        <w:rPr>
          <w:rFonts w:eastAsia="Times New Roman"/>
          <w:color w:val="000000"/>
          <w:lang w:val="en-US"/>
        </w:rPr>
        <w:t>(</w:t>
      </w:r>
      <w:r w:rsidRPr="00384AE8">
        <w:rPr>
          <w:rFonts w:eastAsia="Times New Roman"/>
          <w:i/>
          <w:color w:val="000000"/>
          <w:lang w:val="en-US"/>
        </w:rPr>
        <w:t>X</w:t>
      </w:r>
      <w:r w:rsidRPr="00384AE8">
        <w:rPr>
          <w:rFonts w:eastAsia="Times New Roman"/>
          <w:color w:val="000000"/>
          <w:lang w:val="en-US"/>
        </w:rPr>
        <w:t>)</w:t>
      </w:r>
    </w:p>
    <w:p w14:paraId="2C526C7B" w14:textId="77777777" w:rsidR="0038704B" w:rsidRPr="00384AE8" w:rsidRDefault="0038704B" w:rsidP="00CB1BD4">
      <w:pPr>
        <w:spacing w:line="360" w:lineRule="auto"/>
        <w:ind w:left="426" w:right="313"/>
        <w:jc w:val="center"/>
        <w:rPr>
          <w:rFonts w:eastAsia="Times New Roman"/>
          <w:color w:val="000000"/>
          <w:lang w:val="en-US"/>
        </w:rPr>
      </w:pPr>
    </w:p>
    <w:p w14:paraId="33F6AE43"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 xml:space="preserve">Formalmente il supporto </w:t>
      </w:r>
      <w:proofErr w:type="spellStart"/>
      <w:proofErr w:type="gramStart"/>
      <w:r w:rsidRPr="00384AE8">
        <w:rPr>
          <w:rFonts w:eastAsia="Times New Roman"/>
          <w:i/>
          <w:color w:val="000000"/>
          <w:lang w:bidi="it-IT"/>
        </w:rPr>
        <w:t>supp</w:t>
      </w:r>
      <w:proofErr w:type="spellEnd"/>
      <w:r w:rsidRPr="00384AE8">
        <w:rPr>
          <w:rFonts w:eastAsia="Times New Roman"/>
          <w:color w:val="000000"/>
          <w:lang w:bidi="it-IT"/>
        </w:rPr>
        <w:t>(</w:t>
      </w:r>
      <w:proofErr w:type="gramEnd"/>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i/>
          <w:color w:val="000000"/>
          <w:lang w:bidi="it-IT"/>
        </w:rPr>
        <w:t xml:space="preserve">Y </w:t>
      </w:r>
      <w:r w:rsidRPr="00384AE8">
        <w:rPr>
          <w:rFonts w:eastAsia="Times New Roman"/>
          <w:color w:val="000000"/>
          <w:lang w:bidi="it-IT"/>
        </w:rPr>
        <w:t>) pu</w:t>
      </w:r>
      <w:r>
        <w:rPr>
          <w:rFonts w:eastAsia="Times New Roman"/>
          <w:color w:val="000000"/>
          <w:lang w:bidi="it-IT"/>
        </w:rPr>
        <w:t>ò</w:t>
      </w:r>
      <w:r w:rsidRPr="00384AE8">
        <w:rPr>
          <w:rFonts w:eastAsia="Times New Roman"/>
          <w:color w:val="000000"/>
          <w:lang w:bidi="it-IT"/>
        </w:rPr>
        <w:t xml:space="preserve"> essere riscritto come la probabilit</w:t>
      </w:r>
      <w:r>
        <w:rPr>
          <w:rFonts w:eastAsia="Times New Roman"/>
          <w:color w:val="000000"/>
          <w:lang w:bidi="it-IT"/>
        </w:rPr>
        <w:t>à</w:t>
      </w:r>
      <w:r w:rsidRPr="00384AE8">
        <w:rPr>
          <w:rFonts w:eastAsia="Times New Roman"/>
          <w:color w:val="000000"/>
          <w:lang w:bidi="it-IT"/>
        </w:rPr>
        <w:t xml:space="preserve"> congiunta </w:t>
      </w:r>
      <w:r w:rsidRPr="00384AE8">
        <w:rPr>
          <w:rFonts w:eastAsia="Times New Roman"/>
          <w:i/>
          <w:color w:val="000000"/>
          <w:lang w:bidi="it-IT"/>
        </w:rPr>
        <w:t>P</w:t>
      </w:r>
      <w:r w:rsidRPr="00384AE8">
        <w:rPr>
          <w:rFonts w:eastAsia="Times New Roman"/>
          <w:color w:val="000000"/>
          <w:lang w:bidi="it-IT"/>
        </w:rPr>
        <w:t>(</w:t>
      </w:r>
      <w:r w:rsidRPr="00384AE8">
        <w:rPr>
          <w:rFonts w:eastAsia="Times New Roman"/>
          <w:i/>
          <w:color w:val="000000"/>
          <w:lang w:bidi="it-IT"/>
        </w:rPr>
        <w:t>E</w:t>
      </w:r>
      <w:r w:rsidRPr="00384AE8">
        <w:rPr>
          <w:rFonts w:eastAsia="Times New Roman"/>
          <w:i/>
          <w:color w:val="000000"/>
          <w:vertAlign w:val="subscript"/>
          <w:lang w:bidi="it-IT"/>
        </w:rPr>
        <w:t>X</w:t>
      </w:r>
      <w:r>
        <w:rPr>
          <w:rFonts w:eastAsia="Times New Roman"/>
          <w:i/>
          <w:color w:val="000000"/>
          <w:vertAlign w:val="subscript"/>
          <w:lang w:bidi="it-IT"/>
        </w:rPr>
        <w:t xml:space="preserve"> ∩</w:t>
      </w:r>
      <w:r w:rsidRPr="00384AE8">
        <w:rPr>
          <w:rFonts w:eastAsia="Times New Roman"/>
          <w:i/>
          <w:color w:val="000000"/>
          <w:lang w:bidi="it-IT"/>
        </w:rPr>
        <w:t xml:space="preserve"> 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 dove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i/>
          <w:color w:val="000000"/>
          <w:lang w:bidi="it-IT"/>
        </w:rPr>
        <w:t xml:space="preserve"> </w:t>
      </w:r>
      <w:r w:rsidRPr="00384AE8">
        <w:rPr>
          <w:rFonts w:eastAsia="Times New Roman"/>
          <w:color w:val="000000"/>
          <w:lang w:bidi="it-IT"/>
        </w:rPr>
        <w:t xml:space="preserve">e </w:t>
      </w:r>
      <w:r w:rsidRPr="00384AE8">
        <w:rPr>
          <w:rFonts w:eastAsia="Times New Roman"/>
          <w:i/>
          <w:color w:val="000000"/>
          <w:lang w:bidi="it-IT"/>
        </w:rPr>
        <w:t>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sono tutte le transazioni che contengono </w:t>
      </w:r>
      <w:r w:rsidRPr="00384AE8">
        <w:rPr>
          <w:rFonts w:eastAsia="Times New Roman"/>
          <w:i/>
          <w:color w:val="000000"/>
          <w:lang w:bidi="it-IT"/>
        </w:rPr>
        <w:t xml:space="preserve">X </w:t>
      </w:r>
      <w:r w:rsidRPr="00384AE8">
        <w:rPr>
          <w:rFonts w:eastAsia="Times New Roman"/>
          <w:color w:val="000000"/>
          <w:lang w:bidi="it-IT"/>
        </w:rPr>
        <w:t xml:space="preserve">o </w:t>
      </w:r>
      <w:r w:rsidRPr="00384AE8">
        <w:rPr>
          <w:rFonts w:eastAsia="Times New Roman"/>
          <w:i/>
          <w:color w:val="000000"/>
          <w:lang w:bidi="it-IT"/>
        </w:rPr>
        <w:t xml:space="preserve">Y </w:t>
      </w:r>
      <w:r w:rsidRPr="00384AE8">
        <w:rPr>
          <w:rFonts w:eastAsia="Times New Roman"/>
          <w:color w:val="000000"/>
          <w:lang w:bidi="it-IT"/>
        </w:rPr>
        <w:t>rispettivamente. Quindi</w:t>
      </w:r>
      <w:r>
        <w:rPr>
          <w:rFonts w:eastAsia="Times New Roman"/>
          <w:color w:val="000000"/>
          <w:lang w:bidi="it-IT"/>
        </w:rPr>
        <w:t>,</w:t>
      </w:r>
      <w:r w:rsidRPr="00384AE8">
        <w:rPr>
          <w:rFonts w:eastAsia="Times New Roman"/>
          <w:color w:val="000000"/>
          <w:lang w:bidi="it-IT"/>
        </w:rPr>
        <w:t xml:space="preserve"> possiamo esprime</w:t>
      </w:r>
      <w:r>
        <w:rPr>
          <w:rFonts w:eastAsia="Times New Roman"/>
          <w:color w:val="000000"/>
          <w:lang w:bidi="it-IT"/>
        </w:rPr>
        <w:t>r</w:t>
      </w:r>
      <w:r w:rsidRPr="00384AE8">
        <w:rPr>
          <w:rFonts w:eastAsia="Times New Roman"/>
          <w:color w:val="000000"/>
          <w:lang w:bidi="it-IT"/>
        </w:rPr>
        <w:t>e la confidenza come</w:t>
      </w:r>
      <w:r>
        <w:rPr>
          <w:rFonts w:eastAsia="Times New Roman"/>
          <w:color w:val="000000"/>
          <w:lang w:bidi="it-IT"/>
        </w:rPr>
        <w:t xml:space="preserve"> </w:t>
      </w:r>
      <w:r w:rsidRPr="00384AE8">
        <w:rPr>
          <w:rFonts w:eastAsia="Times New Roman"/>
          <w:color w:val="000000"/>
          <w:lang w:bidi="it-IT"/>
        </w:rPr>
        <w:t>la probabilit</w:t>
      </w:r>
      <w:r>
        <w:rPr>
          <w:rFonts w:eastAsia="Times New Roman"/>
          <w:color w:val="000000"/>
          <w:lang w:bidi="it-IT"/>
        </w:rPr>
        <w:t>à</w:t>
      </w:r>
      <w:r w:rsidRPr="00384AE8">
        <w:rPr>
          <w:rFonts w:eastAsia="Times New Roman"/>
          <w:color w:val="000000"/>
          <w:lang w:bidi="it-IT"/>
        </w:rPr>
        <w:t xml:space="preserve"> condizionata </w:t>
      </w:r>
      <w:r w:rsidRPr="00384AE8">
        <w:rPr>
          <w:rFonts w:eastAsia="Times New Roman"/>
          <w:i/>
          <w:color w:val="000000"/>
          <w:lang w:bidi="it-IT"/>
        </w:rPr>
        <w:t xml:space="preserve">P </w:t>
      </w:r>
      <w:r w:rsidRPr="00384AE8">
        <w:rPr>
          <w:rFonts w:eastAsia="Times New Roman"/>
          <w:color w:val="000000"/>
          <w:lang w:bidi="it-IT"/>
        </w:rPr>
        <w:t>(</w:t>
      </w:r>
      <w:proofErr w:type="gramStart"/>
      <w:r w:rsidRPr="00384AE8">
        <w:rPr>
          <w:rFonts w:eastAsia="Times New Roman"/>
          <w:i/>
          <w:color w:val="000000"/>
          <w:lang w:bidi="it-IT"/>
        </w:rPr>
        <w:t>E</w:t>
      </w:r>
      <w:r w:rsidRPr="00384AE8">
        <w:rPr>
          <w:rFonts w:eastAsia="Times New Roman"/>
          <w:i/>
          <w:color w:val="000000"/>
          <w:vertAlign w:val="subscript"/>
          <w:lang w:bidi="it-IT"/>
        </w:rPr>
        <w:t>Y</w:t>
      </w:r>
      <w:r>
        <w:rPr>
          <w:rFonts w:eastAsia="Times New Roman"/>
          <w:i/>
          <w:color w:val="000000"/>
          <w:vertAlign w:val="subscript"/>
          <w:lang w:bidi="it-IT"/>
        </w:rPr>
        <w:t xml:space="preserve">  </w:t>
      </w:r>
      <w:r>
        <w:rPr>
          <w:rFonts w:ascii="Cambria Math" w:eastAsia="Times New Roman" w:hAnsi="Cambria Math" w:cs="Cambria Math"/>
          <w:color w:val="000000"/>
          <w:lang w:bidi="it-IT"/>
        </w:rPr>
        <w:t>|</w:t>
      </w:r>
      <w:proofErr w:type="gramEnd"/>
      <w:r>
        <w:rPr>
          <w:rFonts w:ascii="Cambria Math" w:eastAsia="Times New Roman" w:hAnsi="Cambria Math" w:cs="Cambria Math"/>
          <w:color w:val="000000"/>
          <w:lang w:bidi="it-IT"/>
        </w:rPr>
        <w:t xml:space="preser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color w:val="000000"/>
          <w:lang w:bidi="it-IT"/>
        </w:rPr>
        <w:t>).</w:t>
      </w:r>
    </w:p>
    <w:p w14:paraId="19881337"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Dato un set di transazioni, l’obiettivo consiste nell’estrazione di tutte le regole che rispettano le soglie arbitrarie di supporto e confidenza. La loro estrazione non pu</w:t>
      </w:r>
      <w:r>
        <w:rPr>
          <w:rFonts w:eastAsia="Times New Roman"/>
          <w:color w:val="000000"/>
          <w:lang w:bidi="it-IT"/>
        </w:rPr>
        <w:t>ò</w:t>
      </w:r>
      <w:r w:rsidRPr="00384AE8">
        <w:rPr>
          <w:rFonts w:eastAsia="Times New Roman"/>
          <w:color w:val="000000"/>
          <w:lang w:bidi="it-IT"/>
        </w:rPr>
        <w:t xml:space="preserve"> essere eseguita con un approccio Brute-Force, a causa dell’elevato numero di regole che possono essere generate. Per ridurre il numero di possibili regole, si sfrutta il </w:t>
      </w:r>
      <w:r w:rsidRPr="00AF3585">
        <w:rPr>
          <w:rFonts w:eastAsia="Times New Roman"/>
          <w:color w:val="000000"/>
          <w:lang w:bidi="it-IT"/>
        </w:rPr>
        <w:t>Principio Apriori.</w:t>
      </w:r>
    </w:p>
    <w:p w14:paraId="1455D46A" w14:textId="77777777" w:rsidR="00091EFF" w:rsidRPr="00384AE8" w:rsidRDefault="00091EFF" w:rsidP="00CB1BD4">
      <w:pPr>
        <w:spacing w:line="360" w:lineRule="auto"/>
        <w:ind w:left="426" w:right="313"/>
        <w:jc w:val="both"/>
        <w:rPr>
          <w:rFonts w:eastAsia="Times New Roman"/>
          <w:color w:val="000000"/>
          <w:lang w:bidi="it-IT"/>
        </w:rPr>
      </w:pPr>
    </w:p>
    <w:p w14:paraId="3BC29929" w14:textId="4026FC5C" w:rsidR="00091EFF" w:rsidRDefault="00091EFF" w:rsidP="00CB1BD4">
      <w:pPr>
        <w:pStyle w:val="Titolo4"/>
        <w:spacing w:line="360" w:lineRule="auto"/>
        <w:ind w:left="426" w:right="313"/>
        <w:jc w:val="both"/>
        <w:rPr>
          <w:rFonts w:eastAsia="Times New Roman"/>
          <w:b/>
          <w:color w:val="auto"/>
        </w:rPr>
      </w:pPr>
      <w:bookmarkStart w:id="47" w:name="_Toc13328026"/>
      <w:r>
        <w:rPr>
          <w:rFonts w:eastAsia="Times New Roman"/>
          <w:b/>
          <w:color w:val="auto"/>
        </w:rPr>
        <w:t xml:space="preserve">1.7.3.1 </w:t>
      </w:r>
      <w:r w:rsidRPr="00B976AF">
        <w:rPr>
          <w:rFonts w:eastAsia="Times New Roman"/>
          <w:b/>
          <w:color w:val="auto"/>
        </w:rPr>
        <w:t>Principio Apriori</w:t>
      </w:r>
      <w:bookmarkEnd w:id="47"/>
    </w:p>
    <w:p w14:paraId="337A8BA4" w14:textId="77777777" w:rsidR="00091EFF" w:rsidRPr="00B976AF" w:rsidRDefault="00091EFF" w:rsidP="00CB1BD4">
      <w:pPr>
        <w:spacing w:line="360" w:lineRule="auto"/>
        <w:ind w:left="426" w:right="313"/>
        <w:jc w:val="both"/>
        <w:rPr>
          <w:lang w:eastAsia="it-IT" w:bidi="it-IT"/>
        </w:rPr>
      </w:pPr>
    </w:p>
    <w:p w14:paraId="7F4BF2EF" w14:textId="77777777" w:rsidR="00091EFF" w:rsidRPr="00384AE8"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Questo principio si basa sulla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 xml:space="preserve">anti-monotona </w:t>
      </w:r>
      <w:r w:rsidRPr="00384AE8">
        <w:rPr>
          <w:rFonts w:eastAsia="Times New Roman"/>
          <w:color w:val="000000"/>
          <w:lang w:bidi="it-IT"/>
        </w:rPr>
        <w:t xml:space="preserve">del supporto, che ci permette di stabilire con certezza che se un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non risulta frequente, allora nemmeno tutti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che lo contengono risulteranno frequenti. Tale propriet</w:t>
      </w:r>
      <w:r>
        <w:rPr>
          <w:rFonts w:eastAsia="Times New Roman"/>
          <w:color w:val="000000"/>
          <w:lang w:bidi="it-IT"/>
        </w:rPr>
        <w:t>à è</w:t>
      </w:r>
      <w:r w:rsidRPr="00384AE8">
        <w:rPr>
          <w:rFonts w:eastAsia="Times New Roman"/>
          <w:color w:val="000000"/>
          <w:lang w:bidi="it-IT"/>
        </w:rPr>
        <w:t xml:space="preserve"> cosi formalizzata, con </w:t>
      </w:r>
      <w:r w:rsidRPr="00384AE8">
        <w:rPr>
          <w:rFonts w:eastAsia="Times New Roman"/>
          <w:i/>
          <w:color w:val="000000"/>
          <w:lang w:bidi="it-IT"/>
        </w:rPr>
        <w:t xml:space="preserve">X </w:t>
      </w:r>
      <w:r w:rsidRPr="00384AE8">
        <w:rPr>
          <w:rFonts w:eastAsia="Times New Roman"/>
          <w:color w:val="000000"/>
          <w:lang w:bidi="it-IT"/>
        </w:rPr>
        <w:t xml:space="preserve">e </w:t>
      </w:r>
      <w:proofErr w:type="gramStart"/>
      <w:r w:rsidRPr="00384AE8">
        <w:rPr>
          <w:rFonts w:eastAsia="Times New Roman"/>
          <w:i/>
          <w:color w:val="000000"/>
          <w:lang w:bidi="it-IT"/>
        </w:rPr>
        <w:t xml:space="preserve">Y  </w:t>
      </w:r>
      <w:proofErr w:type="spellStart"/>
      <w:r w:rsidRPr="00384AE8">
        <w:rPr>
          <w:rFonts w:eastAsia="Times New Roman"/>
          <w:color w:val="000000"/>
          <w:lang w:bidi="it-IT"/>
        </w:rPr>
        <w:t>itemset</w:t>
      </w:r>
      <w:proofErr w:type="spellEnd"/>
      <w:proofErr w:type="gramEnd"/>
      <w:r w:rsidRPr="00384AE8">
        <w:rPr>
          <w:rFonts w:eastAsia="Times New Roman"/>
          <w:color w:val="000000"/>
          <w:lang w:bidi="it-IT"/>
        </w:rPr>
        <w:t>:</w:t>
      </w:r>
    </w:p>
    <w:p w14:paraId="1FB3AB4B" w14:textId="77777777" w:rsidR="00091EFF" w:rsidRPr="00863041" w:rsidRDefault="00091EFF" w:rsidP="00CB1BD4">
      <w:pPr>
        <w:spacing w:line="360" w:lineRule="auto"/>
        <w:ind w:left="426" w:right="313"/>
        <w:jc w:val="center"/>
        <w:rPr>
          <w:rFonts w:eastAsia="Times New Roman"/>
          <w:i/>
          <w:color w:val="000000"/>
          <w:lang w:val="en-US"/>
        </w:rPr>
      </w:pPr>
      <w:r w:rsidRPr="00863041">
        <w:rPr>
          <w:rFonts w:ascii="Cambria Math" w:eastAsia="Times New Roman" w:hAnsi="Cambria Math" w:cs="Cambria Math"/>
          <w:i/>
          <w:color w:val="000000"/>
          <w:lang w:val="en-US"/>
        </w:rPr>
        <w:t>∀</w:t>
      </w:r>
      <w:r w:rsidRPr="00863041">
        <w:rPr>
          <w:rFonts w:eastAsia="Times New Roman"/>
          <w:i/>
          <w:color w:val="000000"/>
          <w:lang w:val="en-US"/>
        </w:rPr>
        <w:t xml:space="preserve">X, </w:t>
      </w:r>
      <w:proofErr w:type="gramStart"/>
      <w:r w:rsidRPr="00863041">
        <w:rPr>
          <w:rFonts w:eastAsia="Times New Roman"/>
          <w:i/>
          <w:color w:val="000000"/>
          <w:lang w:val="en-US"/>
        </w:rPr>
        <w:t>Y :</w:t>
      </w:r>
      <w:proofErr w:type="gramEnd"/>
      <w:r w:rsidRPr="00863041">
        <w:rPr>
          <w:rFonts w:eastAsia="Times New Roman"/>
          <w:i/>
          <w:color w:val="000000"/>
          <w:lang w:val="en-US"/>
        </w:rPr>
        <w:t xml:space="preserve"> (X </w:t>
      </w:r>
      <w:r w:rsidRPr="00863041">
        <w:rPr>
          <w:rFonts w:ascii="Cambria Math" w:eastAsia="Times New Roman" w:hAnsi="Cambria Math" w:cs="Cambria Math"/>
          <w:i/>
          <w:color w:val="000000"/>
          <w:lang w:val="en-US"/>
        </w:rPr>
        <w:t>⊆</w:t>
      </w:r>
      <w:r w:rsidRPr="00863041">
        <w:rPr>
          <w:rFonts w:eastAsia="Times New Roman"/>
          <w:i/>
          <w:color w:val="000000"/>
          <w:lang w:val="en-US"/>
        </w:rPr>
        <w:t xml:space="preserve"> Y ) </w:t>
      </w:r>
      <w:r w:rsidRPr="00863041">
        <w:rPr>
          <w:rFonts w:ascii="Cambria Math" w:eastAsia="Times New Roman" w:hAnsi="Cambria Math" w:cs="Cambria Math"/>
          <w:i/>
          <w:color w:val="000000"/>
          <w:lang w:val="en-US"/>
        </w:rPr>
        <w:t>⇒</w:t>
      </w:r>
      <w:r w:rsidRPr="00863041">
        <w:rPr>
          <w:rFonts w:eastAsia="Times New Roman"/>
          <w:i/>
          <w:color w:val="000000"/>
          <w:lang w:val="en-US"/>
        </w:rPr>
        <w:t xml:space="preserve"> supp(X) ≥ supp(Y )</w:t>
      </w:r>
    </w:p>
    <w:p w14:paraId="4ABF2873" w14:textId="77777777" w:rsidR="00091EFF"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Questa  propriet</w:t>
      </w:r>
      <w:r>
        <w:rPr>
          <w:rFonts w:eastAsia="Times New Roman"/>
          <w:color w:val="000000"/>
          <w:lang w:bidi="it-IT"/>
        </w:rPr>
        <w:t>à</w:t>
      </w:r>
      <w:proofErr w:type="gramEnd"/>
      <w:r>
        <w:rPr>
          <w:rFonts w:eastAsia="Times New Roman"/>
          <w:color w:val="000000"/>
          <w:lang w:bidi="it-IT"/>
        </w:rPr>
        <w:t xml:space="preserve"> è</w:t>
      </w:r>
      <w:r w:rsidRPr="00384AE8">
        <w:rPr>
          <w:rFonts w:eastAsia="Times New Roman"/>
          <w:color w:val="000000"/>
          <w:lang w:bidi="it-IT"/>
        </w:rPr>
        <w:t xml:space="preserve">  alla  base  dell’algoritmo  </w:t>
      </w:r>
      <w:r w:rsidRPr="00384AE8">
        <w:rPr>
          <w:rFonts w:eastAsia="Times New Roman"/>
          <w:i/>
          <w:color w:val="000000"/>
          <w:lang w:bidi="it-IT"/>
        </w:rPr>
        <w:t>Apriori</w:t>
      </w:r>
      <w:r w:rsidRPr="00384AE8">
        <w:rPr>
          <w:rFonts w:eastAsia="Times New Roman"/>
          <w:color w:val="000000"/>
          <w:lang w:bidi="it-IT"/>
        </w:rPr>
        <w:t xml:space="preserve">,  </w:t>
      </w:r>
      <w:r>
        <w:rPr>
          <w:rFonts w:eastAsia="Times New Roman"/>
          <w:color w:val="000000"/>
          <w:lang w:bidi="it-IT"/>
        </w:rPr>
        <w:t>dove, par</w:t>
      </w:r>
      <w:r w:rsidRPr="00384AE8">
        <w:rPr>
          <w:rFonts w:eastAsia="Times New Roman"/>
          <w:color w:val="000000"/>
          <w:lang w:bidi="it-IT"/>
        </w:rPr>
        <w:t>tendo da tutti i possibili item con cardinalit</w:t>
      </w:r>
      <w:r>
        <w:rPr>
          <w:rFonts w:eastAsia="Times New Roman"/>
          <w:color w:val="000000"/>
          <w:lang w:bidi="it-IT"/>
        </w:rPr>
        <w:t>à</w:t>
      </w:r>
      <w:r w:rsidRPr="00384AE8">
        <w:rPr>
          <w:rFonts w:eastAsia="Times New Roman"/>
          <w:color w:val="000000"/>
          <w:lang w:bidi="it-IT"/>
        </w:rPr>
        <w:t xml:space="preserve"> 1, </w:t>
      </w:r>
      <w:r>
        <w:rPr>
          <w:rFonts w:eastAsia="Times New Roman"/>
          <w:color w:val="000000"/>
          <w:lang w:bidi="it-IT"/>
        </w:rPr>
        <w:t xml:space="preserve">si </w:t>
      </w:r>
      <w:r w:rsidRPr="00384AE8">
        <w:rPr>
          <w:rFonts w:eastAsia="Times New Roman"/>
          <w:color w:val="000000"/>
          <w:lang w:bidi="it-IT"/>
        </w:rPr>
        <w:t xml:space="preserve">costruisce tutti 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di dimensione </w:t>
      </w:r>
      <w:r w:rsidRPr="00384AE8">
        <w:rPr>
          <w:rFonts w:eastAsia="Times New Roman"/>
          <w:i/>
          <w:color w:val="000000"/>
          <w:lang w:bidi="it-IT"/>
        </w:rPr>
        <w:t xml:space="preserve">n </w:t>
      </w:r>
      <w:r w:rsidRPr="00384AE8">
        <w:rPr>
          <w:rFonts w:eastAsia="Times New Roman"/>
          <w:color w:val="000000"/>
          <w:lang w:bidi="it-IT"/>
        </w:rPr>
        <w:t xml:space="preserve">+ 1 con </w:t>
      </w:r>
      <w:r w:rsidRPr="00384AE8">
        <w:rPr>
          <w:rFonts w:eastAsia="Times New Roman"/>
          <w:i/>
          <w:color w:val="000000"/>
          <w:lang w:bidi="it-IT"/>
        </w:rPr>
        <w:t xml:space="preserve">n </w:t>
      </w:r>
      <w:r w:rsidRPr="00384AE8">
        <w:rPr>
          <w:rFonts w:eastAsia="Times New Roman"/>
          <w:color w:val="000000"/>
          <w:lang w:bidi="it-IT"/>
        </w:rPr>
        <w:t>la dimensione dell’</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di partenza e ad ogni iterazione  verifica  se  l’</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generato </w:t>
      </w:r>
      <w:r>
        <w:rPr>
          <w:rFonts w:eastAsia="Times New Roman"/>
          <w:color w:val="000000"/>
          <w:lang w:bidi="it-IT"/>
        </w:rPr>
        <w:t xml:space="preserve">è </w:t>
      </w:r>
      <w:r w:rsidRPr="00384AE8">
        <w:rPr>
          <w:rFonts w:eastAsia="Times New Roman"/>
          <w:color w:val="000000"/>
          <w:lang w:bidi="it-IT"/>
        </w:rPr>
        <w:t xml:space="preserve">frequente  o  meno.   </w:t>
      </w:r>
    </w:p>
    <w:p w14:paraId="227F9334" w14:textId="77777777" w:rsidR="00091EFF"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La  propriet</w:t>
      </w:r>
      <w:r>
        <w:rPr>
          <w:rFonts w:eastAsia="Times New Roman"/>
          <w:color w:val="000000"/>
          <w:lang w:bidi="it-IT"/>
        </w:rPr>
        <w:t>à</w:t>
      </w:r>
      <w:proofErr w:type="gramEnd"/>
      <w:r w:rsidRPr="00384AE8">
        <w:rPr>
          <w:rFonts w:eastAsia="Times New Roman"/>
          <w:color w:val="000000"/>
          <w:lang w:bidi="it-IT"/>
        </w:rPr>
        <w:t xml:space="preserve"> anti-monotona permette di escludere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non frequenti e di conseguenza  tutti  possibili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derivanti  da  essi.  </w:t>
      </w:r>
    </w:p>
    <w:p w14:paraId="133EFA0D"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lastRenderedPageBreak/>
        <w:t xml:space="preserve"> </w:t>
      </w:r>
      <w:proofErr w:type="gramStart"/>
      <w:r w:rsidRPr="00384AE8">
        <w:rPr>
          <w:rFonts w:eastAsia="Times New Roman"/>
          <w:color w:val="000000"/>
          <w:lang w:bidi="it-IT"/>
        </w:rPr>
        <w:t>Gli  step</w:t>
      </w:r>
      <w:proofErr w:type="gramEnd"/>
      <w:r w:rsidRPr="00384AE8">
        <w:rPr>
          <w:rFonts w:eastAsia="Times New Roman"/>
          <w:color w:val="000000"/>
          <w:lang w:bidi="it-IT"/>
        </w:rPr>
        <w:t xml:space="preserve">  da  cui  </w:t>
      </w:r>
      <w:r>
        <w:rPr>
          <w:rFonts w:eastAsia="Times New Roman"/>
          <w:color w:val="000000"/>
          <w:lang w:bidi="it-IT"/>
        </w:rPr>
        <w:t>è</w:t>
      </w:r>
      <w:r w:rsidRPr="00384AE8">
        <w:rPr>
          <w:rFonts w:eastAsia="Times New Roman"/>
          <w:color w:val="000000"/>
          <w:lang w:bidi="it-IT"/>
        </w:rPr>
        <w:t xml:space="preserve">  costituita  la procedura sono i seguenti:</w:t>
      </w:r>
    </w:p>
    <w:tbl>
      <w:tblPr>
        <w:tblStyle w:val="Grigliatabella"/>
        <w:tblW w:w="0" w:type="auto"/>
        <w:jc w:val="center"/>
        <w:tblLook w:val="04A0" w:firstRow="1" w:lastRow="0" w:firstColumn="1" w:lastColumn="0" w:noHBand="0" w:noVBand="1"/>
      </w:tblPr>
      <w:tblGrid>
        <w:gridCol w:w="5382"/>
        <w:gridCol w:w="4423"/>
      </w:tblGrid>
      <w:tr w:rsidR="00091EFF" w:rsidRPr="00AF3585" w14:paraId="5C599E79" w14:textId="77777777" w:rsidTr="0038704B">
        <w:trPr>
          <w:jc w:val="center"/>
        </w:trPr>
        <w:tc>
          <w:tcPr>
            <w:tcW w:w="5382" w:type="dxa"/>
            <w:shd w:val="clear" w:color="auto" w:fill="D9E2F3" w:themeFill="accent1" w:themeFillTint="33"/>
          </w:tcPr>
          <w:p w14:paraId="720B7520"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b/>
                <w:color w:val="000000"/>
                <w:lang w:val="en-US"/>
              </w:rPr>
              <w:t>ALGORITHM APRIORI</w:t>
            </w:r>
          </w:p>
        </w:tc>
        <w:tc>
          <w:tcPr>
            <w:tcW w:w="4423" w:type="dxa"/>
            <w:shd w:val="clear" w:color="auto" w:fill="D9E2F3" w:themeFill="accent1" w:themeFillTint="33"/>
            <w:vAlign w:val="center"/>
          </w:tcPr>
          <w:p w14:paraId="3C993381" w14:textId="77777777" w:rsidR="00091EFF" w:rsidRPr="00AF3585" w:rsidRDefault="00091EFF" w:rsidP="00CB1BD4">
            <w:pPr>
              <w:spacing w:line="360" w:lineRule="auto"/>
              <w:ind w:left="426" w:right="313"/>
              <w:rPr>
                <w:rFonts w:eastAsia="Times New Roman"/>
                <w:b/>
                <w:color w:val="000000"/>
                <w:lang w:val="en-US"/>
              </w:rPr>
            </w:pPr>
            <w:r>
              <w:rPr>
                <w:rFonts w:eastAsia="Times New Roman"/>
                <w:b/>
                <w:color w:val="000000"/>
                <w:lang w:val="en-US"/>
              </w:rPr>
              <w:t xml:space="preserve"> DESCRIPTION</w:t>
            </w:r>
          </w:p>
        </w:tc>
      </w:tr>
      <w:tr w:rsidR="00091EFF" w:rsidRPr="00AF3585" w14:paraId="6ED54955" w14:textId="77777777" w:rsidTr="0038704B">
        <w:trPr>
          <w:jc w:val="center"/>
        </w:trPr>
        <w:tc>
          <w:tcPr>
            <w:tcW w:w="5382" w:type="dxa"/>
          </w:tcPr>
          <w:p w14:paraId="75217427"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proofErr w:type="spellStart"/>
            <w:proofErr w:type="gramStart"/>
            <w:r w:rsidRPr="00AF3585">
              <w:rPr>
                <w:rFonts w:eastAsia="Times New Roman"/>
                <w:color w:val="000000"/>
                <w:lang w:val="en-US"/>
              </w:rPr>
              <w:t>Apriori</w:t>
            </w:r>
            <w:proofErr w:type="spellEnd"/>
            <w:r w:rsidRPr="00AF3585">
              <w:rPr>
                <w:rFonts w:eastAsia="Times New Roman"/>
                <w:color w:val="000000"/>
                <w:lang w:val="en-US"/>
              </w:rPr>
              <w:t>(</w:t>
            </w:r>
            <w:proofErr w:type="gramEnd"/>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1F71E11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rPr>
              <w:t>(</w:t>
            </w:r>
            <w:r w:rsidRPr="00AF3585">
              <w:rPr>
                <w:rFonts w:eastAsia="Times New Roman"/>
                <w:i/>
                <w:color w:val="000000"/>
              </w:rPr>
              <w:t xml:space="preserve">set transazioni </w:t>
            </w:r>
            <w:proofErr w:type="gramStart"/>
            <w:r w:rsidRPr="00AF3585">
              <w:rPr>
                <w:rFonts w:eastAsia="Times New Roman"/>
                <w:i/>
                <w:color w:val="000000"/>
              </w:rPr>
              <w:t xml:space="preserve">T </w:t>
            </w:r>
            <w:r w:rsidRPr="00AF3585">
              <w:rPr>
                <w:rFonts w:eastAsia="Times New Roman"/>
                <w:color w:val="000000"/>
              </w:rPr>
              <w:t>,</w:t>
            </w:r>
            <w:proofErr w:type="gramEnd"/>
            <w:r w:rsidRPr="00AF3585">
              <w:rPr>
                <w:rFonts w:eastAsia="Times New Roman"/>
                <w:color w:val="000000"/>
              </w:rPr>
              <w:t xml:space="preserve"> </w:t>
            </w:r>
            <w:proofErr w:type="spellStart"/>
            <w:r w:rsidRPr="00AF3585">
              <w:rPr>
                <w:rFonts w:eastAsia="Times New Roman"/>
                <w:i/>
                <w:color w:val="000000"/>
              </w:rPr>
              <w:t>minSupport</w:t>
            </w:r>
            <w:proofErr w:type="spellEnd"/>
            <w:r w:rsidRPr="00AF3585">
              <w:rPr>
                <w:rFonts w:eastAsia="Times New Roman"/>
                <w:color w:val="000000"/>
              </w:rPr>
              <w:t>)</w:t>
            </w:r>
          </w:p>
        </w:tc>
      </w:tr>
      <w:tr w:rsidR="00091EFF" w:rsidRPr="00AF3585" w14:paraId="62ED66E2" w14:textId="77777777" w:rsidTr="0038704B">
        <w:trPr>
          <w:jc w:val="center"/>
        </w:trPr>
        <w:tc>
          <w:tcPr>
            <w:tcW w:w="5382" w:type="dxa"/>
          </w:tcPr>
          <w:p w14:paraId="076B2623"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proofErr w:type="spellStart"/>
            <w:r w:rsidRPr="00AF3585">
              <w:rPr>
                <w:rFonts w:eastAsia="Times New Roman"/>
                <w:i/>
                <w:color w:val="000000"/>
                <w:lang w:val="en-US"/>
              </w:rPr>
              <w:t>itemsets</w:t>
            </w:r>
            <w:proofErr w:type="spellEnd"/>
            <w:r w:rsidRPr="00AF3585">
              <w:rPr>
                <w:rFonts w:eastAsia="Times New Roman"/>
                <w:color w:val="000000"/>
                <w:lang w:val="en-US"/>
              </w:rPr>
              <w:t>}</w:t>
            </w:r>
          </w:p>
        </w:tc>
        <w:tc>
          <w:tcPr>
            <w:tcW w:w="4423" w:type="dxa"/>
            <w:vMerge w:val="restart"/>
            <w:vAlign w:val="center"/>
          </w:tcPr>
          <w:p w14:paraId="34A2C1B1"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rPr>
              <w:t xml:space="preserve">k </w:t>
            </w:r>
            <w:r w:rsidRPr="00A2183B">
              <w:rPr>
                <w:rFonts w:eastAsia="Times New Roman"/>
                <w:color w:val="000000"/>
              </w:rPr>
              <w:t xml:space="preserve">= 1 e </w:t>
            </w:r>
            <w:r w:rsidRPr="00AF3585">
              <w:rPr>
                <w:rFonts w:eastAsia="Times New Roman"/>
                <w:i/>
                <w:color w:val="000000"/>
                <w:lang w:bidi="it-IT"/>
              </w:rPr>
              <w:t xml:space="preserve">Generazione </w:t>
            </w:r>
            <w:proofErr w:type="spellStart"/>
            <w:r w:rsidRPr="00AF3585">
              <w:rPr>
                <w:rFonts w:eastAsia="Times New Roman"/>
                <w:i/>
                <w:color w:val="000000"/>
                <w:lang w:bidi="it-IT"/>
              </w:rPr>
              <w:t>itemset</w:t>
            </w:r>
            <w:proofErr w:type="spellEnd"/>
            <w:r w:rsidRPr="00AF3585">
              <w:rPr>
                <w:rFonts w:eastAsia="Times New Roman"/>
                <w:i/>
                <w:color w:val="000000"/>
                <w:lang w:bidi="it-IT"/>
              </w:rPr>
              <w:t xml:space="preserve"> con cardinalit</w:t>
            </w:r>
            <w:r w:rsidRPr="00AF3585">
              <w:rPr>
                <w:rFonts w:eastAsia="Times New Roman"/>
                <w:color w:val="000000"/>
                <w:lang w:bidi="it-IT"/>
              </w:rPr>
              <w:t>à 1</w:t>
            </w:r>
          </w:p>
        </w:tc>
      </w:tr>
      <w:tr w:rsidR="00091EFF" w:rsidRPr="00AF3585" w14:paraId="4FB7C115" w14:textId="77777777" w:rsidTr="0038704B">
        <w:trPr>
          <w:jc w:val="center"/>
        </w:trPr>
        <w:tc>
          <w:tcPr>
            <w:tcW w:w="5382" w:type="dxa"/>
          </w:tcPr>
          <w:p w14:paraId="4890E62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ign w:val="center"/>
          </w:tcPr>
          <w:p w14:paraId="79DA889C"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2198FCC8" w14:textId="77777777" w:rsidTr="0038704B">
        <w:trPr>
          <w:jc w:val="center"/>
        </w:trPr>
        <w:tc>
          <w:tcPr>
            <w:tcW w:w="5382" w:type="dxa"/>
          </w:tcPr>
          <w:p w14:paraId="57771892"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restart"/>
            <w:vAlign w:val="center"/>
          </w:tcPr>
          <w:p w14:paraId="0EF67FFE"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 xml:space="preserve">Generazione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di cardinalità</w:t>
            </w:r>
            <w:r w:rsidRPr="00A2183B">
              <w:rPr>
                <w:rFonts w:eastAsia="Times New Roman"/>
                <w:color w:val="000000"/>
                <w:lang w:bidi="it-IT"/>
              </w:rPr>
              <w:t xml:space="preserve"> </w:t>
            </w:r>
            <w:r w:rsidRPr="00A2183B">
              <w:rPr>
                <w:rFonts w:eastAsia="Times New Roman"/>
                <w:i/>
                <w:color w:val="000000"/>
                <w:lang w:bidi="it-IT"/>
              </w:rPr>
              <w:t xml:space="preserve">k </w:t>
            </w:r>
            <w:r w:rsidRPr="00A2183B">
              <w:rPr>
                <w:rFonts w:eastAsia="Times New Roman"/>
                <w:color w:val="000000"/>
                <w:lang w:bidi="it-IT"/>
              </w:rPr>
              <w:t>+ 1</w:t>
            </w:r>
            <w:r>
              <w:rPr>
                <w:rFonts w:eastAsia="Times New Roman"/>
                <w:color w:val="000000"/>
                <w:lang w:bidi="it-IT"/>
              </w:rPr>
              <w:t>.</w:t>
            </w:r>
          </w:p>
        </w:tc>
      </w:tr>
      <w:tr w:rsidR="00091EFF" w:rsidRPr="00AF3585" w14:paraId="6C53D8F6" w14:textId="77777777" w:rsidTr="0038704B">
        <w:trPr>
          <w:jc w:val="center"/>
        </w:trPr>
        <w:tc>
          <w:tcPr>
            <w:tcW w:w="5382" w:type="dxa"/>
          </w:tcPr>
          <w:p w14:paraId="05263F67"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Generate</w:t>
            </w:r>
            <w:r w:rsidRPr="00AF3585">
              <w:rPr>
                <w:rFonts w:eastAsia="Times New Roman"/>
                <w:color w:val="000000"/>
                <w:lang w:val="en-US"/>
              </w:rPr>
              <w:t>(</w:t>
            </w:r>
            <w:proofErr w:type="gramEnd"/>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ign w:val="center"/>
          </w:tcPr>
          <w:p w14:paraId="275B157B" w14:textId="77777777" w:rsidR="00091EFF" w:rsidRPr="00AF3585" w:rsidRDefault="00091EFF" w:rsidP="00CB1BD4">
            <w:pPr>
              <w:spacing w:line="360" w:lineRule="auto"/>
              <w:ind w:left="426" w:right="313"/>
              <w:rPr>
                <w:rFonts w:eastAsia="Times New Roman"/>
                <w:color w:val="000000"/>
                <w:lang w:val="en-US"/>
              </w:rPr>
            </w:pPr>
          </w:p>
        </w:tc>
      </w:tr>
      <w:tr w:rsidR="00091EFF" w:rsidRPr="00A2183B" w14:paraId="6AD51E46" w14:textId="77777777" w:rsidTr="0038704B">
        <w:trPr>
          <w:jc w:val="center"/>
        </w:trPr>
        <w:tc>
          <w:tcPr>
            <w:tcW w:w="5382" w:type="dxa"/>
          </w:tcPr>
          <w:p w14:paraId="67B747EE"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restart"/>
            <w:vAlign w:val="center"/>
          </w:tcPr>
          <w:p w14:paraId="7D4F6B52"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 xml:space="preserve">Eliminazione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contenenti non frequenti</w:t>
            </w:r>
            <w:r>
              <w:rPr>
                <w:rFonts w:eastAsia="Times New Roman"/>
                <w:i/>
                <w:color w:val="000000"/>
                <w:lang w:bidi="it-IT"/>
              </w:rPr>
              <w:t>.</w:t>
            </w:r>
          </w:p>
        </w:tc>
      </w:tr>
      <w:tr w:rsidR="00091EFF" w:rsidRPr="00AF3585" w14:paraId="4E198B70" w14:textId="77777777" w:rsidTr="0038704B">
        <w:trPr>
          <w:jc w:val="center"/>
        </w:trPr>
        <w:tc>
          <w:tcPr>
            <w:tcW w:w="5382" w:type="dxa"/>
          </w:tcPr>
          <w:p w14:paraId="0CF75C71"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Subset</w:t>
            </w:r>
            <w:r w:rsidRPr="00AF3585">
              <w:rPr>
                <w:rFonts w:eastAsia="Times New Roman"/>
                <w:color w:val="000000"/>
                <w:lang w:val="en-US"/>
              </w:rPr>
              <w:t>(</w:t>
            </w:r>
            <w:proofErr w:type="gramEnd"/>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ign w:val="center"/>
          </w:tcPr>
          <w:p w14:paraId="08A21C04" w14:textId="77777777" w:rsidR="00091EFF" w:rsidRPr="00AF3585" w:rsidRDefault="00091EFF" w:rsidP="00CB1BD4">
            <w:pPr>
              <w:spacing w:line="360" w:lineRule="auto"/>
              <w:ind w:left="426" w:right="313"/>
              <w:rPr>
                <w:rFonts w:eastAsia="Times New Roman"/>
                <w:color w:val="000000"/>
                <w:lang w:val="en-US"/>
              </w:rPr>
            </w:pPr>
          </w:p>
        </w:tc>
      </w:tr>
      <w:tr w:rsidR="00091EFF" w:rsidRPr="00BF53E8" w14:paraId="45F1EA55" w14:textId="77777777" w:rsidTr="0038704B">
        <w:trPr>
          <w:jc w:val="center"/>
        </w:trPr>
        <w:tc>
          <w:tcPr>
            <w:tcW w:w="5382" w:type="dxa"/>
          </w:tcPr>
          <w:p w14:paraId="45071430"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restart"/>
            <w:vAlign w:val="center"/>
          </w:tcPr>
          <w:p w14:paraId="3B9E60BC" w14:textId="77777777" w:rsidR="00091EFF" w:rsidRPr="00AF3585" w:rsidRDefault="00091EFF" w:rsidP="00CB1BD4">
            <w:pPr>
              <w:spacing w:line="360" w:lineRule="auto"/>
              <w:ind w:left="426" w:right="313"/>
              <w:rPr>
                <w:rFonts w:eastAsia="Times New Roman"/>
                <w:color w:val="000000"/>
                <w:lang w:val="en-US"/>
              </w:rPr>
            </w:pPr>
            <w:r w:rsidRPr="00A2183B">
              <w:rPr>
                <w:rFonts w:eastAsia="Times New Roman"/>
                <w:i/>
                <w:color w:val="000000"/>
                <w:lang w:bidi="it-IT"/>
              </w:rPr>
              <w:t xml:space="preserve">Calcolo support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generati</w:t>
            </w:r>
            <w:r>
              <w:rPr>
                <w:rFonts w:eastAsia="Times New Roman"/>
                <w:i/>
                <w:color w:val="000000"/>
                <w:lang w:bidi="it-IT"/>
              </w:rPr>
              <w:t>.</w:t>
            </w:r>
          </w:p>
        </w:tc>
      </w:tr>
      <w:tr w:rsidR="00091EFF" w:rsidRPr="00AF3585" w14:paraId="3B3C9DB7" w14:textId="77777777" w:rsidTr="0038704B">
        <w:trPr>
          <w:jc w:val="center"/>
        </w:trPr>
        <w:tc>
          <w:tcPr>
            <w:tcW w:w="5382" w:type="dxa"/>
          </w:tcPr>
          <w:p w14:paraId="6CB79724"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ign w:val="center"/>
          </w:tcPr>
          <w:p w14:paraId="5A2E3F3B"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6F744A83" w14:textId="77777777" w:rsidTr="0038704B">
        <w:trPr>
          <w:jc w:val="center"/>
        </w:trPr>
        <w:tc>
          <w:tcPr>
            <w:tcW w:w="5382" w:type="dxa"/>
          </w:tcPr>
          <w:p w14:paraId="1F7B42CF" w14:textId="77777777" w:rsidR="00091EFF" w:rsidRPr="00B55059" w:rsidRDefault="00091EFF" w:rsidP="00CB1BD4">
            <w:pPr>
              <w:spacing w:line="360" w:lineRule="auto"/>
              <w:ind w:left="426" w:right="313"/>
              <w:rPr>
                <w:rFonts w:eastAsia="Times New Roman"/>
                <w:color w:val="000000"/>
              </w:rPr>
            </w:pPr>
            <w:r w:rsidRPr="00B55059">
              <w:rPr>
                <w:rFonts w:eastAsia="Times New Roman"/>
                <w:color w:val="000000"/>
              </w:rPr>
              <w:t>10:</w:t>
            </w:r>
            <w:r w:rsidRPr="00B55059">
              <w:rPr>
                <w:rFonts w:eastAsia="Times New Roman"/>
                <w:color w:val="000000"/>
              </w:rPr>
              <w:tab/>
              <w:t xml:space="preserve">    </w:t>
            </w:r>
            <w:proofErr w:type="spellStart"/>
            <w:r w:rsidRPr="00B55059">
              <w:rPr>
                <w:rFonts w:eastAsia="Times New Roman"/>
                <w:i/>
                <w:color w:val="000000"/>
              </w:rPr>
              <w:t>L</w:t>
            </w:r>
            <w:r w:rsidRPr="00B55059">
              <w:rPr>
                <w:rFonts w:eastAsia="Times New Roman"/>
                <w:i/>
                <w:color w:val="000000"/>
                <w:vertAlign w:val="subscript"/>
              </w:rPr>
              <w:t>k</w:t>
            </w:r>
            <w:proofErr w:type="spellEnd"/>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proofErr w:type="spellStart"/>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proofErr w:type="spellEnd"/>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restart"/>
            <w:vAlign w:val="center"/>
          </w:tcPr>
          <w:p w14:paraId="56BEC40F" w14:textId="77777777" w:rsidR="00091EFF" w:rsidRPr="00A2183B" w:rsidRDefault="00091EFF" w:rsidP="00CB1BD4">
            <w:pPr>
              <w:spacing w:line="360" w:lineRule="auto"/>
              <w:ind w:left="426" w:right="313"/>
              <w:rPr>
                <w:rFonts w:eastAsia="Times New Roman"/>
                <w:color w:val="000000"/>
              </w:rPr>
            </w:pPr>
            <w:r w:rsidRPr="00A2183B">
              <w:rPr>
                <w:rFonts w:eastAsia="Times New Roman"/>
                <w:color w:val="000000"/>
                <w:lang w:bidi="it-IT"/>
              </w:rPr>
              <w:t xml:space="preserve">Eliminazione </w:t>
            </w:r>
            <w:proofErr w:type="spellStart"/>
            <w:r w:rsidRPr="00A2183B">
              <w:rPr>
                <w:rFonts w:eastAsia="Times New Roman"/>
                <w:color w:val="000000"/>
                <w:lang w:bidi="it-IT"/>
              </w:rPr>
              <w:t>itemset</w:t>
            </w:r>
            <w:proofErr w:type="spellEnd"/>
            <w:r w:rsidRPr="00A2183B">
              <w:rPr>
                <w:rFonts w:eastAsia="Times New Roman"/>
                <w:color w:val="000000"/>
                <w:lang w:bidi="it-IT"/>
              </w:rPr>
              <w:t xml:space="preserve"> non frequenti</w:t>
            </w:r>
          </w:p>
        </w:tc>
      </w:tr>
      <w:tr w:rsidR="00091EFF" w:rsidRPr="00AF3585" w14:paraId="11CDD66B" w14:textId="77777777" w:rsidTr="0038704B">
        <w:trPr>
          <w:jc w:val="center"/>
        </w:trPr>
        <w:tc>
          <w:tcPr>
            <w:tcW w:w="5382" w:type="dxa"/>
          </w:tcPr>
          <w:p w14:paraId="5B5B8657" w14:textId="77777777" w:rsidR="00091EFF" w:rsidRPr="00AF3585" w:rsidRDefault="00091EFF" w:rsidP="00CB1BD4">
            <w:pPr>
              <w:spacing w:line="360" w:lineRule="auto"/>
              <w:ind w:left="426" w:right="313"/>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ign w:val="center"/>
          </w:tcPr>
          <w:p w14:paraId="613D9018" w14:textId="77777777" w:rsidR="00091EFF" w:rsidRPr="00A2183B" w:rsidRDefault="00091EFF" w:rsidP="00CB1BD4">
            <w:pPr>
              <w:spacing w:line="360" w:lineRule="auto"/>
              <w:ind w:left="426" w:right="313"/>
              <w:rPr>
                <w:rFonts w:eastAsia="Times New Roman"/>
                <w:color w:val="000000"/>
                <w:lang w:bidi="it-IT"/>
              </w:rPr>
            </w:pPr>
          </w:p>
        </w:tc>
      </w:tr>
      <w:tr w:rsidR="00091EFF" w:rsidRPr="00AF3585" w14:paraId="690DC620" w14:textId="77777777" w:rsidTr="0038704B">
        <w:trPr>
          <w:jc w:val="center"/>
        </w:trPr>
        <w:tc>
          <w:tcPr>
            <w:tcW w:w="5382" w:type="dxa"/>
          </w:tcPr>
          <w:p w14:paraId="20A7775A" w14:textId="77777777" w:rsidR="00091EFF" w:rsidRPr="00AF3585" w:rsidRDefault="00091EFF" w:rsidP="00CB1BD4">
            <w:pPr>
              <w:spacing w:line="360" w:lineRule="auto"/>
              <w:ind w:left="426" w:right="313"/>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r w:rsidRPr="00AF3585">
              <w:rPr>
                <w:rFonts w:eastAsia="Times New Roman"/>
                <w:b/>
                <w:color w:val="000000"/>
                <w:lang w:bidi="it-IT"/>
              </w:rPr>
              <w:t xml:space="preserve">return </w:t>
            </w:r>
            <w:proofErr w:type="spellStart"/>
            <w:r w:rsidRPr="00ED5A11">
              <w:rPr>
                <w:rFonts w:eastAsia="Times New Roman"/>
                <w:color w:val="000000"/>
                <w:lang w:bidi="it-IT"/>
              </w:rPr>
              <w:t>U</w:t>
            </w:r>
            <w:r w:rsidRPr="00ED5A11">
              <w:rPr>
                <w:rFonts w:eastAsia="Times New Roman"/>
                <w:i/>
                <w:color w:val="000000"/>
                <w:vertAlign w:val="subscript"/>
                <w:lang w:bidi="it-IT"/>
              </w:rPr>
              <w:t>k</w:t>
            </w:r>
            <w:proofErr w:type="spellEnd"/>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Align w:val="center"/>
          </w:tcPr>
          <w:p w14:paraId="539A7F2D" w14:textId="77777777" w:rsidR="00091EFF" w:rsidRPr="00AF3585" w:rsidRDefault="00091EFF" w:rsidP="00CB1BD4">
            <w:pPr>
              <w:spacing w:line="360" w:lineRule="auto"/>
              <w:ind w:left="426" w:right="313"/>
              <w:rPr>
                <w:rFonts w:eastAsia="Times New Roman"/>
                <w:color w:val="000000"/>
                <w:lang w:bidi="it-IT"/>
              </w:rPr>
            </w:pPr>
          </w:p>
        </w:tc>
      </w:tr>
    </w:tbl>
    <w:p w14:paraId="50769F3A" w14:textId="77777777" w:rsidR="00091EFF" w:rsidRDefault="00091EFF" w:rsidP="00CB1BD4">
      <w:pPr>
        <w:spacing w:line="360" w:lineRule="auto"/>
        <w:ind w:left="426" w:right="313"/>
        <w:rPr>
          <w:rFonts w:eastAsia="Times New Roman"/>
          <w:b/>
          <w:bCs/>
          <w:color w:val="000000"/>
          <w:lang w:bidi="it-IT"/>
        </w:rPr>
      </w:pPr>
    </w:p>
    <w:p w14:paraId="71C75998" w14:textId="77777777"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 xml:space="preserve">Al termine di questa procedura, otteniamo tutti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che hanno superato la soglia supporto. Bisogna procedere con l’estrazione delle regole di associazione dagli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ottenuti. Le regole generate saranno valutate in base alla loro Confidenza (soglia arbitraria), e quest’ultima generalmente non gode della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anti-monotona</w:t>
      </w:r>
      <w:r>
        <w:rPr>
          <w:rFonts w:eastAsia="Times New Roman"/>
          <w:color w:val="000000"/>
          <w:lang w:bidi="it-IT"/>
        </w:rPr>
        <w:t>.</w:t>
      </w:r>
    </w:p>
    <w:p w14:paraId="07C52125" w14:textId="77777777" w:rsidR="00091EFF" w:rsidRDefault="00091EFF" w:rsidP="00CB1BD4">
      <w:pPr>
        <w:spacing w:line="360" w:lineRule="auto"/>
        <w:ind w:left="426" w:right="313"/>
        <w:jc w:val="both"/>
        <w:rPr>
          <w:rFonts w:eastAsia="Times New Roman"/>
          <w:color w:val="000000"/>
          <w:lang w:bidi="it-IT"/>
        </w:rPr>
      </w:pPr>
      <w:r>
        <w:rPr>
          <w:rFonts w:eastAsia="Times New Roman"/>
          <w:color w:val="000000"/>
          <w:lang w:bidi="it-IT"/>
        </w:rPr>
        <w:t>In questo caso specifico, invece, l</w:t>
      </w:r>
      <w:r w:rsidRPr="00384AE8">
        <w:rPr>
          <w:rFonts w:eastAsia="Times New Roman"/>
          <w:color w:val="000000"/>
          <w:lang w:bidi="it-IT"/>
        </w:rPr>
        <w:t>a confidenza delle regole generate dal</w:t>
      </w:r>
      <w:r w:rsidRPr="0045160E">
        <w:rPr>
          <w:rFonts w:eastAsia="Times New Roman"/>
          <w:color w:val="000000"/>
          <w:lang w:bidi="it-IT"/>
        </w:rPr>
        <w:t xml:space="preserve"> </w:t>
      </w:r>
      <w:r w:rsidRPr="00384AE8">
        <w:rPr>
          <w:rFonts w:eastAsia="Times New Roman"/>
          <w:color w:val="000000"/>
          <w:lang w:bidi="it-IT"/>
        </w:rPr>
        <w:t xml:space="preserve">solito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w:t>
      </w:r>
      <w:r>
        <w:rPr>
          <w:rFonts w:eastAsia="Times New Roman"/>
          <w:color w:val="000000"/>
          <w:lang w:bidi="it-IT"/>
        </w:rPr>
        <w:t>è</w:t>
      </w:r>
      <w:r w:rsidRPr="00384AE8">
        <w:rPr>
          <w:rFonts w:eastAsia="Times New Roman"/>
          <w:color w:val="000000"/>
          <w:lang w:bidi="it-IT"/>
        </w:rPr>
        <w:t xml:space="preserve"> </w:t>
      </w:r>
      <w:r>
        <w:rPr>
          <w:rFonts w:eastAsia="Times New Roman"/>
          <w:color w:val="000000"/>
          <w:lang w:bidi="it-IT"/>
        </w:rPr>
        <w:t>a</w:t>
      </w:r>
      <w:r w:rsidRPr="00384AE8">
        <w:rPr>
          <w:rFonts w:eastAsia="Times New Roman"/>
          <w:i/>
          <w:color w:val="000000"/>
          <w:lang w:bidi="it-IT"/>
        </w:rPr>
        <w:t xml:space="preserve">nti-monotona </w:t>
      </w:r>
      <w:r w:rsidRPr="00384AE8">
        <w:rPr>
          <w:rFonts w:eastAsia="Times New Roman"/>
          <w:color w:val="000000"/>
          <w:lang w:bidi="it-IT"/>
        </w:rPr>
        <w:t xml:space="preserve">rispetto al numero di item che compongono la premessa della </w:t>
      </w:r>
      <w:r>
        <w:rPr>
          <w:rFonts w:eastAsia="Times New Roman"/>
          <w:color w:val="000000"/>
          <w:lang w:bidi="it-IT"/>
        </w:rPr>
        <w:t xml:space="preserve">stessa </w:t>
      </w:r>
      <w:r w:rsidRPr="00384AE8">
        <w:rPr>
          <w:rFonts w:eastAsia="Times New Roman"/>
          <w:color w:val="000000"/>
          <w:lang w:bidi="it-IT"/>
        </w:rPr>
        <w:t>regola possiede la seguente propriet</w:t>
      </w:r>
      <w:r>
        <w:rPr>
          <w:rFonts w:eastAsia="Times New Roman"/>
          <w:color w:val="000000"/>
          <w:lang w:bidi="it-IT"/>
        </w:rPr>
        <w:t>à.</w:t>
      </w:r>
    </w:p>
    <w:p w14:paraId="309544E9" w14:textId="41BF528E" w:rsidR="00091EFF" w:rsidRDefault="00091EFF" w:rsidP="00CB1BD4">
      <w:pPr>
        <w:spacing w:line="360" w:lineRule="auto"/>
        <w:ind w:left="426" w:right="313"/>
        <w:jc w:val="both"/>
        <w:rPr>
          <w:rFonts w:eastAsia="Times New Roman"/>
          <w:color w:val="000000"/>
          <w:lang w:bidi="it-IT"/>
        </w:rPr>
      </w:pPr>
      <w:r>
        <w:rPr>
          <w:rFonts w:eastAsia="Times New Roman"/>
          <w:color w:val="000000"/>
          <w:lang w:bidi="it-IT"/>
        </w:rPr>
        <w:t>I</w:t>
      </w:r>
      <w:r w:rsidRPr="00384AE8">
        <w:rPr>
          <w:rFonts w:eastAsia="Times New Roman"/>
          <w:color w:val="000000"/>
          <w:lang w:bidi="it-IT"/>
        </w:rPr>
        <w:t xml:space="preserve">ndicando con </w:t>
      </w:r>
      <w:proofErr w:type="spellStart"/>
      <w:r w:rsidRPr="00384AE8">
        <w:rPr>
          <w:rFonts w:eastAsia="Times New Roman"/>
          <w:i/>
          <w:color w:val="000000"/>
          <w:lang w:bidi="it-IT"/>
        </w:rPr>
        <w:t>Conf</w:t>
      </w:r>
      <w:proofErr w:type="spellEnd"/>
      <w:r w:rsidRPr="00384AE8">
        <w:rPr>
          <w:rFonts w:eastAsia="Times New Roman"/>
          <w:i/>
          <w:color w:val="000000"/>
          <w:lang w:bidi="it-IT"/>
        </w:rPr>
        <w:t xml:space="preserve"> </w:t>
      </w:r>
      <w:r w:rsidRPr="00384AE8">
        <w:rPr>
          <w:rFonts w:eastAsia="Times New Roman"/>
          <w:color w:val="000000"/>
          <w:lang w:bidi="it-IT"/>
        </w:rPr>
        <w:t>(</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sidRPr="00384AE8">
        <w:rPr>
          <w:rFonts w:eastAsia="Times New Roman"/>
          <w:color w:val="000000"/>
          <w:lang w:bidi="it-IT"/>
        </w:rPr>
        <w:t xml:space="preserve">) la confidenza della regola </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Pr>
          <w:rFonts w:eastAsia="Times New Roman"/>
          <w:color w:val="000000"/>
          <w:lang w:bidi="it-IT"/>
        </w:rPr>
        <w:t xml:space="preserve"> si otterrà:</w:t>
      </w:r>
    </w:p>
    <w:p w14:paraId="63CEE50E" w14:textId="77777777" w:rsidR="0038704B" w:rsidRDefault="0038704B" w:rsidP="0038704B">
      <w:pPr>
        <w:spacing w:line="240" w:lineRule="auto"/>
        <w:ind w:left="426" w:right="313"/>
        <w:jc w:val="both"/>
        <w:rPr>
          <w:rFonts w:eastAsia="Times New Roman"/>
          <w:color w:val="000000"/>
          <w:lang w:bidi="it-IT"/>
        </w:rPr>
      </w:pPr>
    </w:p>
    <w:p w14:paraId="69816886" w14:textId="13363144" w:rsidR="00091EFF" w:rsidRDefault="00091EFF" w:rsidP="0038704B">
      <w:pPr>
        <w:spacing w:line="240" w:lineRule="auto"/>
        <w:ind w:left="426" w:right="313"/>
        <w:jc w:val="center"/>
        <w:rPr>
          <w:rFonts w:eastAsia="Times New Roman"/>
          <w:color w:val="000000"/>
          <w:lang w:bidi="it-IT"/>
        </w:rPr>
      </w:pPr>
      <w:proofErr w:type="spellStart"/>
      <w:r w:rsidRPr="00384AE8">
        <w:rPr>
          <w:rFonts w:eastAsia="Times New Roman"/>
          <w:i/>
          <w:color w:val="000000"/>
          <w:lang w:bidi="it-IT"/>
        </w:rPr>
        <w:t>Conf</w:t>
      </w:r>
      <w:proofErr w:type="spellEnd"/>
      <w:r w:rsidRPr="00384AE8">
        <w:rPr>
          <w:rFonts w:eastAsia="Times New Roman"/>
          <w:i/>
          <w:color w:val="000000"/>
          <w:lang w:bidi="it-IT"/>
        </w:rPr>
        <w:t xml:space="preserve"> </w:t>
      </w:r>
      <w:r w:rsidRPr="00384AE8">
        <w:rPr>
          <w:rFonts w:eastAsia="Times New Roman"/>
          <w:color w:val="000000"/>
          <w:lang w:bidi="it-IT"/>
        </w:rPr>
        <w:t>(</w:t>
      </w:r>
      <w:r w:rsidRPr="00384AE8">
        <w:rPr>
          <w:rFonts w:eastAsia="Times New Roman"/>
          <w:i/>
          <w:color w:val="000000"/>
          <w:lang w:bidi="it-IT"/>
        </w:rPr>
        <w:t xml:space="preserve">ABC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D</w:t>
      </w:r>
      <w:r w:rsidRPr="00384AE8">
        <w:rPr>
          <w:rFonts w:eastAsia="Times New Roman"/>
          <w:color w:val="000000"/>
          <w:lang w:bidi="it-IT"/>
        </w:rPr>
        <w:t xml:space="preserve">) ≥ </w:t>
      </w:r>
      <w:proofErr w:type="spellStart"/>
      <w:r w:rsidRPr="00384AE8">
        <w:rPr>
          <w:rFonts w:eastAsia="Times New Roman"/>
          <w:i/>
          <w:color w:val="000000"/>
          <w:lang w:bidi="it-IT"/>
        </w:rPr>
        <w:t>Conf</w:t>
      </w:r>
      <w:proofErr w:type="spellEnd"/>
      <w:r w:rsidRPr="00384AE8">
        <w:rPr>
          <w:rFonts w:eastAsia="Times New Roman"/>
          <w:i/>
          <w:color w:val="000000"/>
          <w:lang w:bidi="it-IT"/>
        </w:rPr>
        <w:t xml:space="preserve"> </w:t>
      </w:r>
      <w:r w:rsidRPr="00384AE8">
        <w:rPr>
          <w:rFonts w:eastAsia="Times New Roman"/>
          <w:color w:val="000000"/>
          <w:lang w:bidi="it-IT"/>
        </w:rPr>
        <w:t>(</w:t>
      </w:r>
      <w:r w:rsidRPr="00384AE8">
        <w:rPr>
          <w:rFonts w:eastAsia="Times New Roman"/>
          <w:i/>
          <w:color w:val="000000"/>
          <w:lang w:bidi="it-IT"/>
        </w:rPr>
        <w:t xml:space="preserve">AB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CD</w:t>
      </w:r>
      <w:r w:rsidRPr="00384AE8">
        <w:rPr>
          <w:rFonts w:eastAsia="Times New Roman"/>
          <w:color w:val="000000"/>
          <w:lang w:bidi="it-IT"/>
        </w:rPr>
        <w:t xml:space="preserve">) ≥ </w:t>
      </w:r>
      <w:proofErr w:type="spellStart"/>
      <w:r w:rsidRPr="00384AE8">
        <w:rPr>
          <w:rFonts w:eastAsia="Times New Roman"/>
          <w:i/>
          <w:color w:val="000000"/>
          <w:lang w:bidi="it-IT"/>
        </w:rPr>
        <w:t>Conf</w:t>
      </w:r>
      <w:proofErr w:type="spellEnd"/>
      <w:r w:rsidRPr="00384AE8">
        <w:rPr>
          <w:rFonts w:eastAsia="Times New Roman"/>
          <w:i/>
          <w:color w:val="000000"/>
          <w:lang w:bidi="it-IT"/>
        </w:rPr>
        <w:t xml:space="preserve"> </w:t>
      </w:r>
      <w:r w:rsidRPr="00384AE8">
        <w:rPr>
          <w:rFonts w:eastAsia="Times New Roman"/>
          <w:color w:val="000000"/>
          <w:lang w:bidi="it-IT"/>
        </w:rPr>
        <w:t>(</w:t>
      </w:r>
      <w:r w:rsidRPr="00384AE8">
        <w:rPr>
          <w:rFonts w:eastAsia="Times New Roman"/>
          <w:i/>
          <w:color w:val="000000"/>
          <w:lang w:bidi="it-IT"/>
        </w:rPr>
        <w:t xml:space="preserve">A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BCD</w:t>
      </w:r>
      <w:r w:rsidRPr="00384AE8">
        <w:rPr>
          <w:rFonts w:eastAsia="Times New Roman"/>
          <w:color w:val="000000"/>
          <w:lang w:bidi="it-IT"/>
        </w:rPr>
        <w:t>)</w:t>
      </w:r>
    </w:p>
    <w:p w14:paraId="210CB5C0" w14:textId="77777777" w:rsidR="0038704B" w:rsidRPr="00384AE8" w:rsidRDefault="0038704B" w:rsidP="00CB1BD4">
      <w:pPr>
        <w:spacing w:line="360" w:lineRule="auto"/>
        <w:ind w:left="426" w:right="313"/>
        <w:jc w:val="center"/>
        <w:rPr>
          <w:rFonts w:eastAsia="Times New Roman"/>
          <w:color w:val="000000"/>
          <w:lang w:bidi="it-IT"/>
        </w:rPr>
      </w:pPr>
    </w:p>
    <w:p w14:paraId="2493BA44" w14:textId="77777777" w:rsidR="00091EFF" w:rsidRPr="0045160E"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Si procede quindi generando le regole che possiedono solo un item nella conseguenza, elimina</w:t>
      </w:r>
      <w:r>
        <w:rPr>
          <w:rFonts w:eastAsia="Times New Roman"/>
          <w:color w:val="000000"/>
          <w:lang w:bidi="it-IT"/>
        </w:rPr>
        <w:t>ndo</w:t>
      </w:r>
      <w:r w:rsidRPr="00384AE8">
        <w:rPr>
          <w:rFonts w:eastAsia="Times New Roman"/>
          <w:color w:val="000000"/>
          <w:lang w:bidi="it-IT"/>
        </w:rPr>
        <w:t xml:space="preserve"> tutte le regole che non superano la soglia minima di confidenza. Sulla base delle </w:t>
      </w:r>
      <w:r w:rsidRPr="00384AE8">
        <w:rPr>
          <w:rFonts w:eastAsia="Times New Roman"/>
          <w:color w:val="000000"/>
          <w:lang w:bidi="it-IT"/>
        </w:rPr>
        <w:lastRenderedPageBreak/>
        <w:t>regole rimaste, si procede generando e valutando le regole con un item addizionale nella conseguenza, procedendo fino a che non sono state generate tutte le possibili regole.</w:t>
      </w:r>
    </w:p>
    <w:p w14:paraId="525D9785" w14:textId="77777777" w:rsidR="00091EFF" w:rsidRDefault="00091EFF" w:rsidP="00CB1BD4">
      <w:pPr>
        <w:spacing w:line="360" w:lineRule="auto"/>
        <w:ind w:left="426" w:right="313"/>
        <w:jc w:val="both"/>
        <w:rPr>
          <w:lang w:eastAsia="it-IT" w:bidi="it-IT"/>
        </w:rPr>
      </w:pPr>
      <w:r w:rsidRPr="004E0340">
        <w:rPr>
          <w:lang w:eastAsia="it-IT" w:bidi="it-IT"/>
        </w:rPr>
        <w:t>Le regole estratte sono sottoposte ad un’ulteriore fase di post</w:t>
      </w:r>
      <w:r>
        <w:rPr>
          <w:lang w:eastAsia="it-IT" w:bidi="it-IT"/>
        </w:rPr>
        <w:t>-</w:t>
      </w:r>
      <w:r w:rsidRPr="004E0340">
        <w:rPr>
          <w:lang w:eastAsia="it-IT" w:bidi="it-IT"/>
        </w:rPr>
        <w:t xml:space="preserve">processing, in quanto la confidenza </w:t>
      </w:r>
      <w:r>
        <w:rPr>
          <w:lang w:eastAsia="it-IT" w:bidi="it-IT"/>
        </w:rPr>
        <w:t>a</w:t>
      </w:r>
      <w:r w:rsidRPr="004E0340">
        <w:rPr>
          <w:lang w:eastAsia="it-IT" w:bidi="it-IT"/>
        </w:rPr>
        <w:t xml:space="preserve"> volte</w:t>
      </w:r>
      <w:r>
        <w:rPr>
          <w:lang w:eastAsia="it-IT" w:bidi="it-IT"/>
        </w:rPr>
        <w:t xml:space="preserve"> può</w:t>
      </w:r>
      <w:r w:rsidRPr="004E0340">
        <w:rPr>
          <w:lang w:eastAsia="it-IT" w:bidi="it-IT"/>
        </w:rPr>
        <w:t xml:space="preserve"> essere fuorviante come indice di validit</w:t>
      </w:r>
      <w:r>
        <w:rPr>
          <w:lang w:eastAsia="it-IT" w:bidi="it-IT"/>
        </w:rPr>
        <w:t xml:space="preserve">à </w:t>
      </w:r>
      <w:r w:rsidRPr="004E0340">
        <w:rPr>
          <w:lang w:eastAsia="it-IT" w:bidi="it-IT"/>
        </w:rPr>
        <w:t>per una regola. Qu</w:t>
      </w:r>
      <w:r>
        <w:rPr>
          <w:lang w:eastAsia="it-IT" w:bidi="it-IT"/>
        </w:rPr>
        <w:t>es</w:t>
      </w:r>
      <w:r w:rsidRPr="004E0340">
        <w:rPr>
          <w:lang w:eastAsia="it-IT" w:bidi="it-IT"/>
        </w:rPr>
        <w:t xml:space="preserve">to aspetto emerge per </w:t>
      </w:r>
      <w:proofErr w:type="spellStart"/>
      <w:r w:rsidRPr="004E0340">
        <w:rPr>
          <w:lang w:eastAsia="it-IT" w:bidi="it-IT"/>
        </w:rPr>
        <w:t>itemset</w:t>
      </w:r>
      <w:proofErr w:type="spellEnd"/>
      <w:r w:rsidRPr="004E0340">
        <w:rPr>
          <w:lang w:eastAsia="it-IT" w:bidi="it-IT"/>
        </w:rPr>
        <w:t xml:space="preserve"> che fanno parte della premessa di una regola, caratterizzati da alto supporto.</w:t>
      </w:r>
    </w:p>
    <w:p w14:paraId="6B8ABAD5" w14:textId="77777777" w:rsidR="00091EFF" w:rsidRDefault="00091EFF" w:rsidP="00CB1BD4">
      <w:pPr>
        <w:spacing w:line="360" w:lineRule="auto"/>
        <w:ind w:left="426" w:right="313"/>
        <w:jc w:val="both"/>
        <w:rPr>
          <w:lang w:eastAsia="it-IT" w:bidi="it-IT"/>
        </w:rPr>
      </w:pPr>
      <w:r w:rsidRPr="004E0340">
        <w:rPr>
          <w:lang w:eastAsia="it-IT" w:bidi="it-IT"/>
        </w:rPr>
        <w:t xml:space="preserve">Un </w:t>
      </w:r>
      <w:proofErr w:type="spellStart"/>
      <w:r w:rsidRPr="004E0340">
        <w:rPr>
          <w:lang w:eastAsia="it-IT" w:bidi="it-IT"/>
        </w:rPr>
        <w:t>itemset</w:t>
      </w:r>
      <w:proofErr w:type="spellEnd"/>
      <w:r w:rsidRPr="004E0340">
        <w:rPr>
          <w:lang w:eastAsia="it-IT" w:bidi="it-IT"/>
        </w:rPr>
        <w:t xml:space="preserve"> molto frequente tende ad alzare l’indice di confidenza delle regole di cui esso</w:t>
      </w:r>
      <w:r>
        <w:rPr>
          <w:lang w:eastAsia="it-IT" w:bidi="it-IT"/>
        </w:rPr>
        <w:t xml:space="preserve"> </w:t>
      </w:r>
      <w:r w:rsidRPr="004E0340">
        <w:rPr>
          <w:lang w:eastAsia="it-IT" w:bidi="it-IT"/>
        </w:rPr>
        <w:t>costituisce la premessa, indipendentemente dal fatto che la regola sia contestualmente</w:t>
      </w:r>
      <w:r>
        <w:rPr>
          <w:lang w:eastAsia="it-IT" w:bidi="it-IT"/>
        </w:rPr>
        <w:t xml:space="preserve"> </w:t>
      </w:r>
      <w:r w:rsidRPr="004E0340">
        <w:rPr>
          <w:lang w:eastAsia="it-IT" w:bidi="it-IT"/>
        </w:rPr>
        <w:t xml:space="preserve">valida.   </w:t>
      </w:r>
    </w:p>
    <w:p w14:paraId="442E5E56" w14:textId="77777777" w:rsidR="00091EFF" w:rsidRDefault="00091EFF" w:rsidP="00CB1BD4">
      <w:pPr>
        <w:spacing w:line="360" w:lineRule="auto"/>
        <w:ind w:left="426" w:right="313"/>
        <w:jc w:val="both"/>
        <w:rPr>
          <w:noProof/>
          <w:lang w:eastAsia="it-IT" w:bidi="it-IT"/>
        </w:rPr>
      </w:pPr>
      <w:r>
        <w:rPr>
          <w:lang w:eastAsia="it-IT" w:bidi="it-IT"/>
        </w:rPr>
        <w:t>Per avere un’ottima validazione ci si basa sui seguenti indici:</w:t>
      </w:r>
      <w:r w:rsidRPr="00ED5A11">
        <w:rPr>
          <w:noProof/>
          <w:lang w:eastAsia="it-IT" w:bidi="it-IT"/>
        </w:rPr>
        <w:t xml:space="preserve"> </w:t>
      </w:r>
    </w:p>
    <w:p w14:paraId="41E5E4E1" w14:textId="77777777" w:rsidR="00091EFF" w:rsidRDefault="00091EFF" w:rsidP="00CB1BD4">
      <w:pPr>
        <w:keepNext/>
        <w:spacing w:line="360" w:lineRule="auto"/>
        <w:ind w:left="426" w:right="313"/>
        <w:jc w:val="center"/>
      </w:pPr>
      <w:r>
        <w:rPr>
          <w:noProof/>
          <w:lang w:eastAsia="it-IT" w:bidi="it-IT"/>
        </w:rPr>
        <w:drawing>
          <wp:inline distT="0" distB="0" distL="0" distR="0" wp14:anchorId="6FE06F09" wp14:editId="1010B2B2">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23">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2B8A6B33" w14:textId="72A1CCAA" w:rsidR="00091EFF" w:rsidRPr="00ED5A11" w:rsidRDefault="00091EFF" w:rsidP="00CB1BD4">
      <w:pPr>
        <w:pStyle w:val="Didascalia"/>
        <w:ind w:left="426" w:right="313"/>
        <w:jc w:val="center"/>
        <w:rPr>
          <w:sz w:val="24"/>
          <w:lang w:eastAsia="it-IT" w:bidi="it-IT"/>
        </w:rPr>
      </w:pPr>
      <w:bookmarkStart w:id="48" w:name="_Toc13327957"/>
      <w:r w:rsidRPr="00ED5A11">
        <w:rPr>
          <w:sz w:val="24"/>
        </w:rPr>
        <w:t xml:space="preserve">Figura </w:t>
      </w:r>
      <w:r w:rsidRPr="00ED5A11">
        <w:rPr>
          <w:sz w:val="24"/>
        </w:rPr>
        <w:fldChar w:fldCharType="begin"/>
      </w:r>
      <w:r w:rsidRPr="00ED5A11">
        <w:rPr>
          <w:sz w:val="24"/>
        </w:rPr>
        <w:instrText xml:space="preserve"> SEQ Figura \* ARABIC </w:instrText>
      </w:r>
      <w:r w:rsidRPr="00ED5A11">
        <w:rPr>
          <w:sz w:val="24"/>
        </w:rPr>
        <w:fldChar w:fldCharType="separate"/>
      </w:r>
      <w:r w:rsidR="00F4443B">
        <w:rPr>
          <w:noProof/>
          <w:sz w:val="24"/>
        </w:rPr>
        <w:t>15</w:t>
      </w:r>
      <w:r w:rsidRPr="00ED5A11">
        <w:rPr>
          <w:sz w:val="24"/>
        </w:rPr>
        <w:fldChar w:fldCharType="end"/>
      </w:r>
      <w:r w:rsidRPr="00ED5A11">
        <w:rPr>
          <w:sz w:val="24"/>
        </w:rPr>
        <w:t>: Indici Di Validazione Di Una Regola Di Associazione</w:t>
      </w:r>
      <w:bookmarkEnd w:id="48"/>
    </w:p>
    <w:p w14:paraId="748394BC" w14:textId="77777777" w:rsidR="00154D6D" w:rsidRPr="00154D6D" w:rsidRDefault="00154D6D" w:rsidP="0038704B">
      <w:pPr>
        <w:ind w:right="313"/>
        <w:rPr>
          <w:lang w:bidi="it-IT"/>
        </w:rPr>
      </w:pPr>
    </w:p>
    <w:p w14:paraId="2E8997E1" w14:textId="67FE0D88" w:rsidR="00091EFF" w:rsidRPr="00F94BD1" w:rsidRDefault="00091EFF" w:rsidP="00CB1BD4">
      <w:pPr>
        <w:pStyle w:val="Titolo3"/>
        <w:ind w:left="426" w:right="313"/>
        <w:rPr>
          <w:rFonts w:ascii="Arial" w:hAnsi="Arial" w:cs="Arial"/>
          <w:b/>
          <w:i/>
          <w:color w:val="auto"/>
          <w:sz w:val="28"/>
          <w:lang w:bidi="it-IT"/>
        </w:rPr>
      </w:pPr>
      <w:bookmarkStart w:id="49" w:name="_Toc13328027"/>
      <w:r w:rsidRPr="00F94BD1">
        <w:rPr>
          <w:rFonts w:ascii="Arial" w:hAnsi="Arial" w:cs="Arial"/>
          <w:b/>
          <w:i/>
          <w:color w:val="auto"/>
          <w:sz w:val="28"/>
          <w:lang w:bidi="it-IT"/>
        </w:rPr>
        <w:t xml:space="preserve">1.7.4 </w:t>
      </w:r>
      <w:proofErr w:type="spellStart"/>
      <w:r w:rsidRPr="00F94BD1">
        <w:rPr>
          <w:rFonts w:ascii="Arial" w:hAnsi="Arial" w:cs="Arial"/>
          <w:b/>
          <w:i/>
          <w:color w:val="auto"/>
          <w:sz w:val="28"/>
          <w:lang w:bidi="it-IT"/>
        </w:rPr>
        <w:t>Artificial</w:t>
      </w:r>
      <w:proofErr w:type="spellEnd"/>
      <w:r w:rsidRPr="00F94BD1">
        <w:rPr>
          <w:rFonts w:ascii="Arial" w:hAnsi="Arial" w:cs="Arial"/>
          <w:b/>
          <w:i/>
          <w:color w:val="auto"/>
          <w:sz w:val="28"/>
          <w:lang w:bidi="it-IT"/>
        </w:rPr>
        <w:t xml:space="preserve"> </w:t>
      </w:r>
      <w:proofErr w:type="spellStart"/>
      <w:r w:rsidRPr="00F94BD1">
        <w:rPr>
          <w:rFonts w:ascii="Arial" w:hAnsi="Arial" w:cs="Arial"/>
          <w:b/>
          <w:i/>
          <w:color w:val="auto"/>
          <w:sz w:val="28"/>
          <w:lang w:bidi="it-IT"/>
        </w:rPr>
        <w:t>Neural</w:t>
      </w:r>
      <w:proofErr w:type="spellEnd"/>
      <w:r w:rsidRPr="00F94BD1">
        <w:rPr>
          <w:rFonts w:ascii="Arial" w:hAnsi="Arial" w:cs="Arial"/>
          <w:b/>
          <w:i/>
          <w:color w:val="auto"/>
          <w:sz w:val="28"/>
          <w:lang w:bidi="it-IT"/>
        </w:rPr>
        <w:t xml:space="preserve"> Networks &amp; Deep Learning</w:t>
      </w:r>
      <w:bookmarkEnd w:id="49"/>
    </w:p>
    <w:p w14:paraId="6F9456B2" w14:textId="77777777" w:rsidR="00091EFF" w:rsidRPr="00C656F1" w:rsidRDefault="00091EFF" w:rsidP="00CB1BD4">
      <w:pPr>
        <w:spacing w:line="360" w:lineRule="auto"/>
        <w:ind w:left="426" w:right="313"/>
        <w:jc w:val="both"/>
        <w:rPr>
          <w:lang w:bidi="it-IT"/>
        </w:rPr>
      </w:pPr>
      <w:r w:rsidRPr="00F94BD1">
        <w:rPr>
          <w:lang w:bidi="it-IT"/>
        </w:rPr>
        <w:br/>
      </w:r>
      <w:r w:rsidRPr="00C656F1">
        <w:rPr>
          <w:lang w:bidi="it-IT"/>
        </w:rPr>
        <w:t xml:space="preserve">Il Deep Learning è un metodo specifico di apprendimento automatico che incorpora </w:t>
      </w:r>
      <w:r>
        <w:rPr>
          <w:lang w:bidi="it-IT"/>
        </w:rPr>
        <w:t xml:space="preserve">un numero elevato di </w:t>
      </w:r>
      <w:r w:rsidRPr="00C656F1">
        <w:rPr>
          <w:lang w:bidi="it-IT"/>
        </w:rPr>
        <w:t xml:space="preserve">reti neurali in </w:t>
      </w:r>
      <w:r>
        <w:rPr>
          <w:lang w:bidi="it-IT"/>
        </w:rPr>
        <w:t xml:space="preserve">vari </w:t>
      </w:r>
      <w:r w:rsidRPr="00C656F1">
        <w:rPr>
          <w:lang w:bidi="it-IT"/>
        </w:rPr>
        <w:t xml:space="preserve">strati successivi </w:t>
      </w:r>
      <w:r>
        <w:rPr>
          <w:lang w:bidi="it-IT"/>
        </w:rPr>
        <w:t xml:space="preserve">tra loro </w:t>
      </w:r>
      <w:r w:rsidRPr="00C656F1">
        <w:rPr>
          <w:lang w:bidi="it-IT"/>
        </w:rPr>
        <w:t xml:space="preserve">per </w:t>
      </w:r>
      <w:r>
        <w:rPr>
          <w:lang w:bidi="it-IT"/>
        </w:rPr>
        <w:t>apprendere</w:t>
      </w:r>
      <w:r w:rsidRPr="00C656F1">
        <w:rPr>
          <w:lang w:bidi="it-IT"/>
        </w:rPr>
        <w:t xml:space="preserve"> dai dati in modo iterativo. </w:t>
      </w:r>
    </w:p>
    <w:p w14:paraId="28CEE134" w14:textId="77777777" w:rsidR="00091EFF" w:rsidRPr="00C656F1" w:rsidRDefault="00091EFF" w:rsidP="00CB1BD4">
      <w:pPr>
        <w:spacing w:line="360" w:lineRule="auto"/>
        <w:ind w:left="426" w:right="313"/>
        <w:jc w:val="both"/>
        <w:rPr>
          <w:lang w:bidi="it-IT"/>
        </w:rPr>
      </w:pPr>
      <w:r w:rsidRPr="00C656F1">
        <w:rPr>
          <w:lang w:bidi="it-IT"/>
        </w:rPr>
        <w:t xml:space="preserve">Le reti neurali e l'apprendimento profondo sono spesso usati nelle applicazioni di riconoscimento immagini, parlato e computer </w:t>
      </w:r>
      <w:proofErr w:type="spellStart"/>
      <w:r w:rsidRPr="00C656F1">
        <w:rPr>
          <w:lang w:bidi="it-IT"/>
        </w:rPr>
        <w:t>vision</w:t>
      </w:r>
      <w:proofErr w:type="spellEnd"/>
      <w:r w:rsidRPr="00C656F1">
        <w:rPr>
          <w:lang w:bidi="it-IT"/>
        </w:rPr>
        <w:t xml:space="preserve">. </w:t>
      </w:r>
    </w:p>
    <w:p w14:paraId="23A24928" w14:textId="77777777" w:rsidR="00091EFF" w:rsidRDefault="00091EFF" w:rsidP="00CB1BD4">
      <w:pPr>
        <w:spacing w:line="360" w:lineRule="auto"/>
        <w:ind w:left="426" w:right="313"/>
        <w:jc w:val="both"/>
        <w:rPr>
          <w:lang w:bidi="it-IT"/>
        </w:rPr>
      </w:pPr>
      <w:r w:rsidRPr="00C656F1">
        <w:rPr>
          <w:lang w:bidi="it-IT"/>
        </w:rPr>
        <w:lastRenderedPageBreak/>
        <w:t xml:space="preserve">Una rete neurale </w:t>
      </w:r>
      <w:r>
        <w:rPr>
          <w:lang w:bidi="it-IT"/>
        </w:rPr>
        <w:t>è</w:t>
      </w:r>
      <w:r w:rsidRPr="00C656F1">
        <w:rPr>
          <w:lang w:bidi="it-IT"/>
        </w:rPr>
        <w:t xml:space="preserve"> particolarmente utile quando si cerca di </w:t>
      </w:r>
      <w:r>
        <w:rPr>
          <w:lang w:bidi="it-IT"/>
        </w:rPr>
        <w:t>studiare</w:t>
      </w:r>
      <w:r w:rsidRPr="00C656F1">
        <w:rPr>
          <w:lang w:bidi="it-IT"/>
        </w:rPr>
        <w:t xml:space="preserve"> i pattern da dati non strutturati e sono progettati per emulare come</w:t>
      </w:r>
      <w:r>
        <w:rPr>
          <w:lang w:bidi="it-IT"/>
        </w:rPr>
        <w:t>,</w:t>
      </w:r>
      <w:r w:rsidRPr="00C656F1">
        <w:rPr>
          <w:lang w:bidi="it-IT"/>
        </w:rPr>
        <w:t xml:space="preserve"> </w:t>
      </w:r>
      <w:r>
        <w:rPr>
          <w:lang w:bidi="it-IT"/>
        </w:rPr>
        <w:t xml:space="preserve">attraverso l’intelligenza artificiale, </w:t>
      </w:r>
      <w:r w:rsidRPr="00C656F1">
        <w:rPr>
          <w:lang w:bidi="it-IT"/>
        </w:rPr>
        <w:t>i computer possano essere addestrati per trattare problemi che non sono ben definiti</w:t>
      </w:r>
      <w:r>
        <w:rPr>
          <w:lang w:bidi="it-IT"/>
        </w:rPr>
        <w:t xml:space="preserve"> [21]</w:t>
      </w:r>
      <w:r w:rsidRPr="00C656F1">
        <w:rPr>
          <w:lang w:bidi="it-IT"/>
        </w:rPr>
        <w:t xml:space="preserve">. </w:t>
      </w:r>
    </w:p>
    <w:p w14:paraId="23DD3F07" w14:textId="77777777" w:rsidR="00091EFF" w:rsidRDefault="00091EFF" w:rsidP="00CB1BD4">
      <w:pPr>
        <w:spacing w:line="360" w:lineRule="auto"/>
        <w:ind w:left="426" w:right="313"/>
        <w:jc w:val="both"/>
        <w:rPr>
          <w:lang w:bidi="it-IT"/>
        </w:rPr>
      </w:pPr>
      <w:r>
        <w:rPr>
          <w:lang w:bidi="it-IT"/>
        </w:rPr>
        <w:t xml:space="preserve">Essa </w:t>
      </w:r>
      <w:r w:rsidRPr="00C656F1">
        <w:rPr>
          <w:lang w:bidi="it-IT"/>
        </w:rPr>
        <w:t xml:space="preserve">consiste </w:t>
      </w:r>
      <w:r>
        <w:rPr>
          <w:lang w:bidi="it-IT"/>
        </w:rPr>
        <w:t>in</w:t>
      </w:r>
      <w:r w:rsidRPr="00C656F1">
        <w:rPr>
          <w:lang w:bidi="it-IT"/>
        </w:rPr>
        <w:t xml:space="preserve"> tre o più livelli: uno strato di input, uno o più livelli nascosti e un livello di output. I dati sono ingeriti attraverso il livello di input. Quindi</w:t>
      </w:r>
      <w:r>
        <w:rPr>
          <w:lang w:bidi="it-IT"/>
        </w:rPr>
        <w:t>,</w:t>
      </w:r>
      <w:r w:rsidRPr="00C656F1">
        <w:rPr>
          <w:lang w:bidi="it-IT"/>
        </w:rPr>
        <w:t xml:space="preserve"> i dati vengono modificati </w:t>
      </w:r>
      <w:r>
        <w:rPr>
          <w:lang w:bidi="it-IT"/>
        </w:rPr>
        <w:t xml:space="preserve">ed elaborati </w:t>
      </w:r>
      <w:r w:rsidRPr="00C656F1">
        <w:rPr>
          <w:lang w:bidi="it-IT"/>
        </w:rPr>
        <w:t>nel livello nascosto</w:t>
      </w:r>
      <w:r>
        <w:rPr>
          <w:lang w:bidi="it-IT"/>
        </w:rPr>
        <w:t>, ottenendo</w:t>
      </w:r>
      <w:r w:rsidRPr="00C656F1">
        <w:rPr>
          <w:lang w:bidi="it-IT"/>
        </w:rPr>
        <w:t xml:space="preserve"> </w:t>
      </w:r>
      <w:r>
        <w:rPr>
          <w:lang w:bidi="it-IT"/>
        </w:rPr>
        <w:t>divers</w:t>
      </w:r>
      <w:r w:rsidRPr="00C656F1">
        <w:rPr>
          <w:lang w:bidi="it-IT"/>
        </w:rPr>
        <w:t>i livelli di output in base ai pesi applicati a</w:t>
      </w:r>
      <w:r>
        <w:rPr>
          <w:lang w:bidi="it-IT"/>
        </w:rPr>
        <w:t>i singoli</w:t>
      </w:r>
      <w:r w:rsidRPr="00C656F1">
        <w:rPr>
          <w:lang w:bidi="it-IT"/>
        </w:rPr>
        <w:t xml:space="preserve"> nodi</w:t>
      </w:r>
      <w:r>
        <w:rPr>
          <w:lang w:bidi="it-IT"/>
        </w:rPr>
        <w:t xml:space="preserve"> nascosti</w:t>
      </w:r>
      <w:r w:rsidRPr="00C656F1">
        <w:rPr>
          <w:lang w:bidi="it-IT"/>
        </w:rPr>
        <w:t xml:space="preserve">. </w:t>
      </w:r>
    </w:p>
    <w:p w14:paraId="79C7AB8F" w14:textId="77777777" w:rsidR="00091EFF" w:rsidRDefault="00091EFF" w:rsidP="00CB1BD4">
      <w:pPr>
        <w:spacing w:line="360" w:lineRule="auto"/>
        <w:ind w:left="426" w:right="313"/>
        <w:jc w:val="both"/>
        <w:rPr>
          <w:lang w:bidi="it-IT"/>
        </w:rPr>
      </w:pPr>
      <w:r w:rsidRPr="00C656F1">
        <w:rPr>
          <w:lang w:bidi="it-IT"/>
        </w:rPr>
        <w:t xml:space="preserve">La tipica rete neurale può essere composta da migliaia o anche milioni di nodi di elaborazione semplici che sono densamente interconnessi. </w:t>
      </w:r>
    </w:p>
    <w:p w14:paraId="7C0D79BE" w14:textId="77777777" w:rsidR="00091EFF" w:rsidRDefault="00091EFF" w:rsidP="00CB1BD4">
      <w:pPr>
        <w:keepNext/>
        <w:spacing w:line="360" w:lineRule="auto"/>
        <w:ind w:left="426" w:right="313"/>
        <w:jc w:val="center"/>
      </w:pPr>
      <w:r>
        <w:rPr>
          <w:noProof/>
          <w:lang w:bidi="it-IT"/>
        </w:rPr>
        <w:drawing>
          <wp:inline distT="0" distB="0" distL="0" distR="0" wp14:anchorId="6BA4050B" wp14:editId="0E62618C">
            <wp:extent cx="2725931" cy="1869989"/>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24">
                      <a:extLst>
                        <a:ext uri="{28A0092B-C50C-407E-A947-70E740481C1C}">
                          <a14:useLocalDpi xmlns:a14="http://schemas.microsoft.com/office/drawing/2010/main" val="0"/>
                        </a:ext>
                      </a:extLst>
                    </a:blip>
                    <a:stretch>
                      <a:fillRect/>
                    </a:stretch>
                  </pic:blipFill>
                  <pic:spPr>
                    <a:xfrm>
                      <a:off x="0" y="0"/>
                      <a:ext cx="2765364" cy="1897040"/>
                    </a:xfrm>
                    <a:prstGeom prst="rect">
                      <a:avLst/>
                    </a:prstGeom>
                  </pic:spPr>
                </pic:pic>
              </a:graphicData>
            </a:graphic>
          </wp:inline>
        </w:drawing>
      </w:r>
    </w:p>
    <w:p w14:paraId="2C046456" w14:textId="419466DF" w:rsidR="00091EFF" w:rsidRDefault="00091EFF" w:rsidP="00CB1BD4">
      <w:pPr>
        <w:pStyle w:val="Didascalia"/>
        <w:ind w:left="426" w:right="313"/>
        <w:jc w:val="center"/>
        <w:rPr>
          <w:sz w:val="24"/>
        </w:rPr>
      </w:pPr>
      <w:bookmarkStart w:id="50" w:name="_Toc13327958"/>
      <w:r w:rsidRPr="00FF4798">
        <w:rPr>
          <w:sz w:val="24"/>
        </w:rPr>
        <w:t xml:space="preserve">Figura </w:t>
      </w:r>
      <w:r w:rsidRPr="00FF4798">
        <w:rPr>
          <w:sz w:val="24"/>
        </w:rPr>
        <w:fldChar w:fldCharType="begin"/>
      </w:r>
      <w:r w:rsidRPr="00FF4798">
        <w:rPr>
          <w:sz w:val="24"/>
        </w:rPr>
        <w:instrText xml:space="preserve"> SEQ Figura \* ARABIC </w:instrText>
      </w:r>
      <w:r w:rsidRPr="00FF4798">
        <w:rPr>
          <w:sz w:val="24"/>
        </w:rPr>
        <w:fldChar w:fldCharType="separate"/>
      </w:r>
      <w:r w:rsidR="00F4443B">
        <w:rPr>
          <w:noProof/>
          <w:sz w:val="24"/>
        </w:rPr>
        <w:t>16</w:t>
      </w:r>
      <w:r w:rsidRPr="00FF4798">
        <w:rPr>
          <w:sz w:val="24"/>
        </w:rPr>
        <w:fldChar w:fldCharType="end"/>
      </w:r>
      <w:r w:rsidRPr="00FF4798">
        <w:rPr>
          <w:sz w:val="24"/>
        </w:rPr>
        <w:t xml:space="preserve">: </w:t>
      </w:r>
      <w:proofErr w:type="spellStart"/>
      <w:r w:rsidRPr="00FF4798">
        <w:rPr>
          <w:sz w:val="24"/>
        </w:rPr>
        <w:t>Artificial</w:t>
      </w:r>
      <w:proofErr w:type="spellEnd"/>
      <w:r w:rsidRPr="00FF4798">
        <w:rPr>
          <w:sz w:val="24"/>
        </w:rPr>
        <w:t xml:space="preserve"> </w:t>
      </w:r>
      <w:proofErr w:type="spellStart"/>
      <w:r w:rsidRPr="00FF4798">
        <w:rPr>
          <w:sz w:val="24"/>
        </w:rPr>
        <w:t>Neural</w:t>
      </w:r>
      <w:proofErr w:type="spellEnd"/>
      <w:r w:rsidRPr="00FF4798">
        <w:rPr>
          <w:sz w:val="24"/>
        </w:rPr>
        <w:t xml:space="preserve"> Network Schema</w:t>
      </w:r>
      <w:bookmarkEnd w:id="50"/>
    </w:p>
    <w:p w14:paraId="3F8A09E3" w14:textId="77777777" w:rsidR="00091EFF" w:rsidRPr="008A1B2F" w:rsidRDefault="00091EFF" w:rsidP="00CB1BD4">
      <w:pPr>
        <w:ind w:left="426" w:right="313"/>
      </w:pPr>
    </w:p>
    <w:p w14:paraId="2DAA30B8" w14:textId="77777777" w:rsidR="00091EFF" w:rsidRPr="00731C81" w:rsidRDefault="00091EFF" w:rsidP="00CB1BD4">
      <w:pPr>
        <w:spacing w:line="360" w:lineRule="auto"/>
        <w:ind w:left="426" w:right="313"/>
        <w:jc w:val="both"/>
        <w:rPr>
          <w:lang w:bidi="it-IT"/>
        </w:rPr>
      </w:pPr>
      <w:r w:rsidRPr="00731C81">
        <w:rPr>
          <w:lang w:bidi="it-IT"/>
        </w:rPr>
        <w:t>In una rete neurale</w:t>
      </w:r>
      <w:r>
        <w:rPr>
          <w:lang w:bidi="it-IT"/>
        </w:rPr>
        <w:t>,</w:t>
      </w:r>
      <w:r w:rsidRPr="00731C81">
        <w:rPr>
          <w:lang w:bidi="it-IT"/>
        </w:rPr>
        <w:t xml:space="preserve"> gli input inviati </w:t>
      </w:r>
      <w:proofErr w:type="gramStart"/>
      <w:r w:rsidRPr="00731C81">
        <w:rPr>
          <w:lang w:bidi="it-IT"/>
        </w:rPr>
        <w:t>ai</w:t>
      </w:r>
      <w:proofErr w:type="gramEnd"/>
      <w:r w:rsidRPr="00731C81">
        <w:rPr>
          <w:lang w:bidi="it-IT"/>
        </w:rPr>
        <w:t xml:space="preserve"> </w:t>
      </w:r>
      <w:r w:rsidRPr="008A1B2F">
        <w:rPr>
          <w:i/>
          <w:lang w:bidi="it-IT"/>
        </w:rPr>
        <w:t xml:space="preserve">input </w:t>
      </w:r>
      <w:proofErr w:type="spellStart"/>
      <w:r w:rsidRPr="008A1B2F">
        <w:rPr>
          <w:i/>
          <w:lang w:bidi="it-IT"/>
        </w:rPr>
        <w:t>layer</w:t>
      </w:r>
      <w:proofErr w:type="spellEnd"/>
      <w:r w:rsidRPr="00731C81">
        <w:rPr>
          <w:lang w:bidi="it-IT"/>
        </w:rPr>
        <w:t xml:space="preserve"> sono costituiti dal valore degli attributi dell’istanza che deve essere analizzata. L’output di questo primo livello della rete rimane invariato, poiché in uscita dai nodi di input sono presenti gli stessi valori che vengono forniti </w:t>
      </w:r>
      <w:r>
        <w:rPr>
          <w:lang w:bidi="it-IT"/>
        </w:rPr>
        <w:t>per l’analisi</w:t>
      </w:r>
      <w:r w:rsidRPr="00731C81">
        <w:rPr>
          <w:lang w:bidi="it-IT"/>
        </w:rPr>
        <w:t xml:space="preserve">. In ogni nodo appartenente ai livelli successivi al primo, </w:t>
      </w:r>
      <w:proofErr w:type="spellStart"/>
      <w:r w:rsidRPr="008A1B2F">
        <w:rPr>
          <w:i/>
          <w:lang w:bidi="it-IT"/>
        </w:rPr>
        <w:t>hidden</w:t>
      </w:r>
      <w:proofErr w:type="spellEnd"/>
      <w:r w:rsidRPr="008A1B2F">
        <w:rPr>
          <w:i/>
          <w:lang w:bidi="it-IT"/>
        </w:rPr>
        <w:t xml:space="preserve"> </w:t>
      </w:r>
      <w:proofErr w:type="spellStart"/>
      <w:r w:rsidRPr="008A1B2F">
        <w:rPr>
          <w:i/>
          <w:lang w:bidi="it-IT"/>
        </w:rPr>
        <w:t>layer</w:t>
      </w:r>
      <w:proofErr w:type="spellEnd"/>
      <w:r w:rsidRPr="008A1B2F">
        <w:rPr>
          <w:i/>
          <w:lang w:bidi="it-IT"/>
        </w:rPr>
        <w:t xml:space="preserve"> </w:t>
      </w:r>
      <w:r w:rsidRPr="008A1B2F">
        <w:rPr>
          <w:lang w:bidi="it-IT"/>
        </w:rPr>
        <w:t>e</w:t>
      </w:r>
      <w:r w:rsidRPr="008A1B2F">
        <w:rPr>
          <w:i/>
          <w:lang w:bidi="it-IT"/>
        </w:rPr>
        <w:t xml:space="preserve"> output </w:t>
      </w:r>
      <w:proofErr w:type="spellStart"/>
      <w:r w:rsidRPr="008A1B2F">
        <w:rPr>
          <w:i/>
          <w:lang w:bidi="it-IT"/>
        </w:rPr>
        <w:t>layer</w:t>
      </w:r>
      <w:proofErr w:type="spellEnd"/>
      <w:r w:rsidRPr="00731C81">
        <w:rPr>
          <w:lang w:bidi="it-IT"/>
        </w:rPr>
        <w:t>, avviene l’effettiva computazione. Infatti, gli input di questi livelli corrispondono agli output dei livelli precedenti in cui</w:t>
      </w:r>
      <w:r>
        <w:rPr>
          <w:lang w:bidi="it-IT"/>
        </w:rPr>
        <w:t>,</w:t>
      </w:r>
      <w:r w:rsidRPr="00731C81">
        <w:rPr>
          <w:lang w:bidi="it-IT"/>
        </w:rPr>
        <w:t xml:space="preserve"> però</w:t>
      </w:r>
      <w:r>
        <w:rPr>
          <w:lang w:bidi="it-IT"/>
        </w:rPr>
        <w:t>,</w:t>
      </w:r>
      <w:r w:rsidRPr="00731C81">
        <w:rPr>
          <w:lang w:bidi="it-IT"/>
        </w:rPr>
        <w:t xml:space="preserve"> bisogna considerare il peso associato al collegamento tra i due nodi ed un valore caratteristico del nodo, l’</w:t>
      </w:r>
      <w:r w:rsidRPr="008A1B2F">
        <w:rPr>
          <w:i/>
          <w:lang w:bidi="it-IT"/>
        </w:rPr>
        <w:t>offset</w:t>
      </w:r>
      <w:r w:rsidRPr="00731C81">
        <w:rPr>
          <w:lang w:bidi="it-IT"/>
        </w:rPr>
        <w:t xml:space="preserve">. Considerando un nodo </w:t>
      </w:r>
      <w:r w:rsidRPr="00731C81">
        <w:rPr>
          <w:rFonts w:ascii="Cambria Math" w:hAnsi="Cambria Math" w:cs="Cambria Math"/>
          <w:lang w:bidi="it-IT"/>
        </w:rPr>
        <w:t>𝑛</w:t>
      </w:r>
      <w:r w:rsidRPr="00731C81">
        <w:rPr>
          <w:lang w:bidi="it-IT"/>
        </w:rPr>
        <w:t xml:space="preserve"> tra i nodi nascosti o tra quelli di output, il suo input </w:t>
      </w:r>
      <w:r w:rsidRPr="00731C81">
        <w:rPr>
          <w:rFonts w:ascii="Cambria Math" w:hAnsi="Cambria Math" w:cs="Cambria Math"/>
          <w:lang w:bidi="it-IT"/>
        </w:rPr>
        <w:t>𝐼𝑛</w:t>
      </w:r>
      <w:r w:rsidRPr="00731C81">
        <w:rPr>
          <w:lang w:bidi="it-IT"/>
        </w:rPr>
        <w:t xml:space="preserve"> è dato dalla seguente relazione: </w:t>
      </w:r>
    </w:p>
    <w:p w14:paraId="751BC1DB" w14:textId="77777777" w:rsidR="00091EFF" w:rsidRPr="00731C81" w:rsidRDefault="00091EFF" w:rsidP="00CB1BD4">
      <w:pPr>
        <w:spacing w:line="360" w:lineRule="auto"/>
        <w:ind w:left="426" w:right="313"/>
        <w:jc w:val="center"/>
        <w:rPr>
          <w:lang w:bidi="it-IT"/>
        </w:rPr>
      </w:pPr>
      <w:r w:rsidRPr="00731C81">
        <w:rPr>
          <w:noProof/>
          <w:lang w:bidi="it-IT"/>
        </w:rPr>
        <w:drawing>
          <wp:inline distT="0" distB="0" distL="0" distR="0" wp14:anchorId="6F44F6B9" wp14:editId="43BA0042">
            <wp:extent cx="1773441" cy="452635"/>
            <wp:effectExtent l="0" t="0" r="0" b="5080"/>
            <wp:docPr id="41" name="Immagine 41" descr="Immagine che contiene oggetto, orologi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ti neurali formula.PNG"/>
                    <pic:cNvPicPr/>
                  </pic:nvPicPr>
                  <pic:blipFill>
                    <a:blip r:embed="rId25">
                      <a:extLst>
                        <a:ext uri="{BEBA8EAE-BF5A-486C-A8C5-ECC9F3942E4B}">
                          <a14:imgProps xmlns:a14="http://schemas.microsoft.com/office/drawing/2010/main">
                            <a14:imgLayer r:embed="rId26">
                              <a14:imgEffect>
                                <a14:sharpenSoften amount="100000"/>
                              </a14:imgEffect>
                              <a14:imgEffect>
                                <a14:brightnessContrast bright="24000" contrast="100000"/>
                              </a14:imgEffect>
                            </a14:imgLayer>
                          </a14:imgProps>
                        </a:ext>
                        <a:ext uri="{28A0092B-C50C-407E-A947-70E740481C1C}">
                          <a14:useLocalDpi xmlns:a14="http://schemas.microsoft.com/office/drawing/2010/main" val="0"/>
                        </a:ext>
                      </a:extLst>
                    </a:blip>
                    <a:stretch>
                      <a:fillRect/>
                    </a:stretch>
                  </pic:blipFill>
                  <pic:spPr>
                    <a:xfrm>
                      <a:off x="0" y="0"/>
                      <a:ext cx="1844340" cy="470731"/>
                    </a:xfrm>
                    <a:prstGeom prst="rect">
                      <a:avLst/>
                    </a:prstGeom>
                  </pic:spPr>
                </pic:pic>
              </a:graphicData>
            </a:graphic>
          </wp:inline>
        </w:drawing>
      </w:r>
    </w:p>
    <w:p w14:paraId="44E8E58B" w14:textId="77777777" w:rsidR="00091EFF" w:rsidRPr="00731C81" w:rsidRDefault="00091EFF" w:rsidP="00CB1BD4">
      <w:pPr>
        <w:spacing w:line="360" w:lineRule="auto"/>
        <w:ind w:left="426" w:right="313"/>
        <w:jc w:val="both"/>
        <w:rPr>
          <w:lang w:bidi="it-IT"/>
        </w:rPr>
      </w:pPr>
      <w:r w:rsidRPr="00731C81">
        <w:rPr>
          <w:lang w:bidi="it-IT"/>
        </w:rPr>
        <w:lastRenderedPageBreak/>
        <w:t xml:space="preserve">dove </w:t>
      </w:r>
      <w:proofErr w:type="gramStart"/>
      <w:r w:rsidRPr="00731C81">
        <w:rPr>
          <w:rFonts w:ascii="Cambria Math" w:hAnsi="Cambria Math" w:cs="Cambria Math"/>
          <w:lang w:bidi="it-IT"/>
        </w:rPr>
        <w:t>𝑤𝑖</w:t>
      </w:r>
      <w:r w:rsidRPr="00731C81">
        <w:rPr>
          <w:lang w:bidi="it-IT"/>
        </w:rPr>
        <w:t>,</w:t>
      </w:r>
      <w:r w:rsidRPr="00731C81">
        <w:rPr>
          <w:rFonts w:ascii="Cambria Math" w:hAnsi="Cambria Math" w:cs="Cambria Math"/>
          <w:lang w:bidi="it-IT"/>
        </w:rPr>
        <w:t>𝑛</w:t>
      </w:r>
      <w:proofErr w:type="gramEnd"/>
      <w:r w:rsidRPr="00731C81">
        <w:rPr>
          <w:lang w:bidi="it-IT"/>
        </w:rPr>
        <w:t xml:space="preserve"> è il peso del collegamento tra il nodo </w:t>
      </w:r>
      <w:r w:rsidRPr="00731C81">
        <w:rPr>
          <w:rFonts w:ascii="Cambria Math" w:hAnsi="Cambria Math" w:cs="Cambria Math"/>
          <w:lang w:bidi="it-IT"/>
        </w:rPr>
        <w:t>𝑖</w:t>
      </w:r>
      <w:r w:rsidRPr="00731C81">
        <w:rPr>
          <w:lang w:bidi="it-IT"/>
        </w:rPr>
        <w:t xml:space="preserve"> del livello precedente e il nodo </w:t>
      </w:r>
      <w:r w:rsidRPr="00731C81">
        <w:rPr>
          <w:rFonts w:ascii="Cambria Math" w:hAnsi="Cambria Math" w:cs="Cambria Math"/>
          <w:lang w:bidi="it-IT"/>
        </w:rPr>
        <w:t>𝑛</w:t>
      </w:r>
      <w:r w:rsidRPr="00731C81">
        <w:rPr>
          <w:lang w:bidi="it-IT"/>
        </w:rPr>
        <w:t xml:space="preserve"> preso in considerazione, </w:t>
      </w:r>
      <w:r w:rsidRPr="00731C81">
        <w:rPr>
          <w:rFonts w:ascii="Cambria Math" w:hAnsi="Cambria Math" w:cs="Cambria Math"/>
          <w:lang w:bidi="it-IT"/>
        </w:rPr>
        <w:t>𝑂𝑖</w:t>
      </w:r>
      <w:r w:rsidRPr="00731C81">
        <w:rPr>
          <w:lang w:bidi="it-IT"/>
        </w:rPr>
        <w:t xml:space="preserve"> è l’output del nodo </w:t>
      </w:r>
      <w:r w:rsidRPr="00731C81">
        <w:rPr>
          <w:rFonts w:ascii="Cambria Math" w:hAnsi="Cambria Math" w:cs="Cambria Math"/>
          <w:lang w:bidi="it-IT"/>
        </w:rPr>
        <w:t>𝑖</w:t>
      </w:r>
      <w:r w:rsidRPr="00731C81">
        <w:rPr>
          <w:lang w:bidi="it-IT"/>
        </w:rPr>
        <w:t xml:space="preserve"> del livello precedente e </w:t>
      </w:r>
      <w:r w:rsidRPr="00731C81">
        <w:rPr>
          <w:rFonts w:ascii="Cambria Math" w:hAnsi="Cambria Math" w:cs="Cambria Math"/>
          <w:lang w:bidi="it-IT"/>
        </w:rPr>
        <w:t>𝑜𝑓𝑓𝑠𝑒𝑡</w:t>
      </w:r>
      <w:r w:rsidRPr="008A1B2F">
        <w:rPr>
          <w:rFonts w:ascii="Cambria Math" w:hAnsi="Cambria Math" w:cs="Cambria Math"/>
          <w:vertAlign w:val="subscript"/>
          <w:lang w:bidi="it-IT"/>
        </w:rPr>
        <w:t>𝑛</w:t>
      </w:r>
      <w:r w:rsidRPr="00731C81">
        <w:rPr>
          <w:lang w:bidi="it-IT"/>
        </w:rPr>
        <w:t xml:space="preserve"> è l’offset associato al nodo </w:t>
      </w:r>
      <w:r w:rsidRPr="00731C81">
        <w:rPr>
          <w:rFonts w:ascii="Cambria Math" w:hAnsi="Cambria Math" w:cs="Cambria Math"/>
          <w:lang w:bidi="it-IT"/>
        </w:rPr>
        <w:t>𝑛</w:t>
      </w:r>
      <w:r w:rsidRPr="00731C81">
        <w:rPr>
          <w:lang w:bidi="it-IT"/>
        </w:rPr>
        <w:t xml:space="preserve"> considerato. </w:t>
      </w:r>
    </w:p>
    <w:p w14:paraId="35BAF06B" w14:textId="77777777" w:rsidR="00091EFF" w:rsidRPr="00C656F1" w:rsidRDefault="00091EFF" w:rsidP="00CB1BD4">
      <w:pPr>
        <w:spacing w:line="360" w:lineRule="auto"/>
        <w:ind w:left="426" w:right="313"/>
        <w:jc w:val="both"/>
        <w:rPr>
          <w:lang w:bidi="it-IT"/>
        </w:rPr>
      </w:pPr>
      <w:r w:rsidRPr="00731C81">
        <w:rPr>
          <w:lang w:bidi="it-IT"/>
        </w:rPr>
        <w:t xml:space="preserve">Ogni nodo, inoltre, applica poi una </w:t>
      </w:r>
      <w:r w:rsidRPr="00731C81">
        <w:rPr>
          <w:bCs/>
          <w:lang w:bidi="it-IT"/>
        </w:rPr>
        <w:t>funzione di attivazione</w:t>
      </w:r>
      <w:r w:rsidRPr="00731C81">
        <w:rPr>
          <w:b/>
          <w:bCs/>
          <w:lang w:bidi="it-IT"/>
        </w:rPr>
        <w:t xml:space="preserve"> </w:t>
      </w:r>
      <w:r w:rsidRPr="00731C81">
        <w:rPr>
          <w:lang w:bidi="it-IT"/>
        </w:rPr>
        <w:t>sul valore che riceve in input ed invia il suo output al livello successivo. Infine, quando viene generato l’output dai nodi di output, se durante la fase di apprendimento si verifica un errore tra il valore della classe calcolato e quello previsto per un’istanza, viene calcolato l’errore da ogni nodo di output e viene propagato ai livelli precedenti, dove vengono sistemati i valori dei pesi e degli offset di tutti i nodi di tutti i livelli che costituiscono la rete neurale.</w:t>
      </w:r>
    </w:p>
    <w:p w14:paraId="5FA61A6D" w14:textId="77777777" w:rsidR="00091EFF" w:rsidRPr="00C656F1" w:rsidRDefault="00091EFF" w:rsidP="00CB1BD4">
      <w:pPr>
        <w:spacing w:line="360" w:lineRule="auto"/>
        <w:ind w:left="426" w:right="313"/>
        <w:jc w:val="both"/>
        <w:rPr>
          <w:lang w:bidi="it-IT"/>
        </w:rPr>
      </w:pPr>
      <w:r w:rsidRPr="00C656F1">
        <w:rPr>
          <w:lang w:bidi="it-IT"/>
        </w:rPr>
        <w:t xml:space="preserve">Il termine Deep Learning viene utilizzato quando ci sono più livelli nascosti all'interno di una rete neurale. Usando un iterativo approccio, una rete neurale si adatta e fa continuamente inferenze fino al raggiungimento di un punto di arresto specifico. Praticamente, è una tecnica di apprendimento automatico che utilizza la gerarchia </w:t>
      </w:r>
      <w:r>
        <w:rPr>
          <w:lang w:bidi="it-IT"/>
        </w:rPr>
        <w:t xml:space="preserve">delle </w:t>
      </w:r>
      <w:r w:rsidRPr="00C656F1">
        <w:rPr>
          <w:lang w:bidi="it-IT"/>
        </w:rPr>
        <w:t xml:space="preserve">reti neurali per imparare da dati non etichettati e non strutturati </w:t>
      </w:r>
      <w:r>
        <w:rPr>
          <w:lang w:bidi="it-IT"/>
        </w:rPr>
        <w:t>tramite</w:t>
      </w:r>
      <w:r w:rsidRPr="00C656F1">
        <w:rPr>
          <w:lang w:bidi="it-IT"/>
        </w:rPr>
        <w:t xml:space="preserve"> una combinazione tr</w:t>
      </w:r>
      <w:r>
        <w:rPr>
          <w:lang w:bidi="it-IT"/>
        </w:rPr>
        <w:t>a</w:t>
      </w:r>
      <w:r w:rsidRPr="00C656F1">
        <w:rPr>
          <w:lang w:bidi="it-IT"/>
        </w:rPr>
        <w:t xml:space="preserve"> algoritmi non supervisionati e algoritmi supervisiona. Spesso viene chiamato Deep Learning una sotto-disciplina del</w:t>
      </w:r>
      <w:r>
        <w:rPr>
          <w:lang w:bidi="it-IT"/>
        </w:rPr>
        <w:t xml:space="preserve"> Machine Learning</w:t>
      </w:r>
      <w:r w:rsidRPr="00C656F1">
        <w:rPr>
          <w:lang w:bidi="it-IT"/>
        </w:rPr>
        <w:t xml:space="preserve">. </w:t>
      </w:r>
    </w:p>
    <w:p w14:paraId="2A8C121C" w14:textId="24CA5C56" w:rsidR="0006374D" w:rsidRPr="0038704B" w:rsidRDefault="00091EFF" w:rsidP="0038704B">
      <w:pPr>
        <w:spacing w:line="360" w:lineRule="auto"/>
        <w:ind w:left="426" w:right="313"/>
        <w:jc w:val="both"/>
        <w:rPr>
          <w:b/>
          <w:bCs/>
          <w:lang w:bidi="it-IT"/>
        </w:rPr>
      </w:pPr>
      <w:r>
        <w:rPr>
          <w:lang w:bidi="it-IT"/>
        </w:rPr>
        <w:t>Il Deep</w:t>
      </w:r>
      <w:r w:rsidRPr="00C656F1">
        <w:rPr>
          <w:lang w:bidi="it-IT"/>
        </w:rPr>
        <w:t xml:space="preserve"> Learning viene usato nelle applicazioni dell’Internet of Things (IoT)</w:t>
      </w:r>
      <w:r>
        <w:rPr>
          <w:lang w:bidi="it-IT"/>
        </w:rPr>
        <w:t xml:space="preserve"> o pe</w:t>
      </w:r>
      <w:r w:rsidRPr="00C656F1">
        <w:rPr>
          <w:lang w:bidi="it-IT"/>
        </w:rPr>
        <w:t xml:space="preserve">r prevedere quando una macchina funzionerà male. </w:t>
      </w:r>
    </w:p>
    <w:p w14:paraId="51DAE5AC" w14:textId="692D6540" w:rsidR="00225868" w:rsidRDefault="00225868" w:rsidP="00CB1BD4">
      <w:pPr>
        <w:pStyle w:val="Titolo3"/>
        <w:ind w:left="426" w:right="313"/>
        <w:rPr>
          <w:rFonts w:ascii="Arial" w:hAnsi="Arial" w:cs="Arial"/>
          <w:b/>
          <w:i/>
          <w:color w:val="auto"/>
          <w:sz w:val="28"/>
          <w:lang w:bidi="it-IT"/>
        </w:rPr>
      </w:pPr>
      <w:bookmarkStart w:id="51" w:name="_Toc13328028"/>
      <w:r w:rsidRPr="0067629C">
        <w:rPr>
          <w:rFonts w:ascii="Arial" w:hAnsi="Arial" w:cs="Arial"/>
          <w:b/>
          <w:i/>
          <w:color w:val="auto"/>
          <w:sz w:val="28"/>
          <w:lang w:bidi="it-IT"/>
        </w:rPr>
        <w:t>1.7.</w:t>
      </w:r>
      <w:r w:rsidR="007339B7">
        <w:rPr>
          <w:rFonts w:ascii="Arial" w:hAnsi="Arial" w:cs="Arial"/>
          <w:b/>
          <w:i/>
          <w:color w:val="auto"/>
          <w:sz w:val="28"/>
          <w:lang w:bidi="it-IT"/>
        </w:rPr>
        <w:t>5</w:t>
      </w:r>
      <w:r w:rsidRPr="0067629C">
        <w:rPr>
          <w:rFonts w:ascii="Arial" w:hAnsi="Arial" w:cs="Arial"/>
          <w:b/>
          <w:i/>
          <w:color w:val="auto"/>
          <w:sz w:val="28"/>
          <w:lang w:bidi="it-IT"/>
        </w:rPr>
        <w:t xml:space="preserve"> </w:t>
      </w:r>
      <w:r w:rsidR="00C76469">
        <w:rPr>
          <w:rFonts w:ascii="Arial" w:hAnsi="Arial" w:cs="Arial"/>
          <w:b/>
          <w:i/>
          <w:color w:val="auto"/>
          <w:sz w:val="28"/>
          <w:lang w:bidi="it-IT"/>
        </w:rPr>
        <w:t>Regressione Lineare</w:t>
      </w:r>
      <w:bookmarkEnd w:id="51"/>
    </w:p>
    <w:p w14:paraId="518638AA" w14:textId="2538B1BE" w:rsidR="00C76469" w:rsidRDefault="00C76469" w:rsidP="00CB1BD4">
      <w:pPr>
        <w:ind w:left="426" w:right="313"/>
        <w:rPr>
          <w:lang w:bidi="it-IT"/>
        </w:rPr>
      </w:pPr>
    </w:p>
    <w:p w14:paraId="7BE20B07" w14:textId="07723197" w:rsidR="00C76469" w:rsidRDefault="00C76469" w:rsidP="00CB1BD4">
      <w:pPr>
        <w:spacing w:line="360" w:lineRule="auto"/>
        <w:ind w:left="426" w:right="313"/>
      </w:pPr>
      <w:r>
        <w:t xml:space="preserve">L'analisi di regressione è una tecnica statistica utilizzata per determinare una relazione tra una variabile dipendente e un insieme di fattori esplicativi. La variabile dipendente, indicata come variabile </w:t>
      </w:r>
      <w:r w:rsidR="00EF7EA3">
        <w:t>Y</w:t>
      </w:r>
      <w:r>
        <w:t xml:space="preserve">, è il valore che stiamo cercando di determinare in base ai fattori esplicativi. </w:t>
      </w:r>
    </w:p>
    <w:p w14:paraId="090BA046" w14:textId="77777777" w:rsidR="00EF7EA3" w:rsidRDefault="00C76469" w:rsidP="00CB1BD4">
      <w:pPr>
        <w:spacing w:line="360" w:lineRule="auto"/>
        <w:ind w:left="426" w:right="313"/>
      </w:pPr>
      <w:r>
        <w:t xml:space="preserve">I fattori esplicativi, indicati come variabili </w:t>
      </w:r>
      <w:r w:rsidR="00EF7EA3">
        <w:t>X</w:t>
      </w:r>
      <w:r>
        <w:t>, vengono anche chiamati fattori indipendenti, variabili predittive o semplicemente fattori modello. L'analisi di regressione aiuta gli analisti a scoprire la sensibilità della variabile dipendente ai cambiamenti nei fattori esplicativi. Queste sensibilità sono essenziali per una corretta gestione del rischio.</w:t>
      </w:r>
    </w:p>
    <w:p w14:paraId="2AD72CE1" w14:textId="1E10601E" w:rsidR="00C76469" w:rsidRDefault="00C76469" w:rsidP="00CB1BD4">
      <w:pPr>
        <w:spacing w:line="360" w:lineRule="auto"/>
        <w:ind w:left="426" w:right="313"/>
      </w:pPr>
      <w:r>
        <w:t xml:space="preserve">Esistono tre tipi di dati comunemente utilizzati nell'analisi di regressione: serie temporali, sezioni trasversali e dati raggruppati. </w:t>
      </w:r>
    </w:p>
    <w:p w14:paraId="1BE17454" w14:textId="28203978" w:rsidR="00C76469" w:rsidRDefault="00C76469" w:rsidP="000F6CD1">
      <w:pPr>
        <w:pStyle w:val="Paragrafoelenco"/>
        <w:numPr>
          <w:ilvl w:val="0"/>
          <w:numId w:val="31"/>
        </w:numPr>
        <w:spacing w:line="360" w:lineRule="auto"/>
        <w:ind w:right="313"/>
      </w:pPr>
      <w:r w:rsidRPr="0038704B">
        <w:rPr>
          <w:u w:val="single"/>
        </w:rPr>
        <w:lastRenderedPageBreak/>
        <w:t>Serie temporali</w:t>
      </w:r>
      <w:r>
        <w:t xml:space="preserve">: dati raccolti in un periodo di tempo. Nelle serie economiche e finanziarie questi dati si riferiscono spesso a rendimenti di mercato, rendimenti dell'indice, prezzi e valori delle attività, PIL, disoccupazione, tassi di interesse, ecc. Questi dati vengono raccolti a intervalli di tempo uguali come giornaliero, mensile, trimestrale, ecc. </w:t>
      </w:r>
    </w:p>
    <w:p w14:paraId="33388405" w14:textId="5A9669DB" w:rsidR="00C76469" w:rsidRDefault="00C76469" w:rsidP="000F6CD1">
      <w:pPr>
        <w:pStyle w:val="Paragrafoelenco"/>
        <w:numPr>
          <w:ilvl w:val="0"/>
          <w:numId w:val="31"/>
        </w:numPr>
        <w:spacing w:line="360" w:lineRule="auto"/>
        <w:ind w:right="313"/>
      </w:pPr>
      <w:r w:rsidRPr="0038704B">
        <w:rPr>
          <w:u w:val="single"/>
        </w:rPr>
        <w:t>Sezione trasversale:</w:t>
      </w:r>
      <w:r>
        <w:t xml:space="preserve"> dati raccolti per una famiglia di variabili nello stesso momento. Ad esempio, nell'analisi fondamentale raccogliamo spesso informazioni specifiche dell'azienda come il rapporto prezzo / utili, il rapporto prezzo / valore contabile, il rapporto debito / capitale netto o il volume medio giornaliero degli scambi.</w:t>
      </w:r>
    </w:p>
    <w:p w14:paraId="1A2D94ED" w14:textId="5D81FDEB" w:rsidR="00C76469" w:rsidRPr="00C958E8" w:rsidRDefault="00C76469" w:rsidP="000F6CD1">
      <w:pPr>
        <w:pStyle w:val="Paragrafoelenco"/>
        <w:numPr>
          <w:ilvl w:val="0"/>
          <w:numId w:val="31"/>
        </w:numPr>
        <w:spacing w:line="360" w:lineRule="auto"/>
        <w:ind w:right="313"/>
      </w:pPr>
      <w:r w:rsidRPr="0038704B">
        <w:rPr>
          <w:u w:val="single"/>
        </w:rPr>
        <w:t>Dati raggruppati</w:t>
      </w:r>
      <w:r>
        <w:t>: dati che sono una combinazione di serie temporali e dati cross section.</w:t>
      </w:r>
    </w:p>
    <w:p w14:paraId="511EA38D" w14:textId="10BC3F10" w:rsidR="00C76469" w:rsidRDefault="00C76469" w:rsidP="00CB1BD4">
      <w:pPr>
        <w:spacing w:line="360" w:lineRule="auto"/>
        <w:ind w:left="426" w:right="313"/>
      </w:pPr>
      <w:r w:rsidRPr="00C958E8">
        <w:t>Nel caso in cui abbiamo un singolo fattore esplicativo, l'analisi è chiamata un semplice modello di regressione e ha la forma:</w:t>
      </w:r>
    </w:p>
    <w:p w14:paraId="20CBF339" w14:textId="77777777" w:rsidR="0038704B" w:rsidRPr="00C958E8" w:rsidRDefault="0038704B" w:rsidP="0038704B">
      <w:pPr>
        <w:spacing w:line="240" w:lineRule="auto"/>
        <w:ind w:left="426" w:right="313"/>
      </w:pPr>
    </w:p>
    <w:p w14:paraId="1F7527A6" w14:textId="4B3EA434" w:rsidR="00C76469" w:rsidRDefault="00C76469" w:rsidP="0038704B">
      <w:pPr>
        <w:spacing w:line="240" w:lineRule="auto"/>
        <w:ind w:left="426" w:right="313"/>
        <w:jc w:val="center"/>
      </w:pPr>
      <w:r w:rsidRPr="00C958E8">
        <w:t>Y = b</w:t>
      </w:r>
      <w:r w:rsidRPr="00C958E8">
        <w:rPr>
          <w:vertAlign w:val="subscript"/>
        </w:rPr>
        <w:t xml:space="preserve"> 0</w:t>
      </w:r>
      <w:r w:rsidRPr="00C958E8">
        <w:t>+ b</w:t>
      </w:r>
      <w:r w:rsidRPr="00C958E8">
        <w:rPr>
          <w:vertAlign w:val="subscript"/>
        </w:rPr>
        <w:t xml:space="preserve"> 1</w:t>
      </w:r>
      <w:r w:rsidRPr="00C958E8">
        <w:t>X + ε</w:t>
      </w:r>
    </w:p>
    <w:p w14:paraId="3D2E3835" w14:textId="77777777" w:rsidR="0038704B" w:rsidRPr="00C958E8" w:rsidRDefault="0038704B" w:rsidP="00CB1BD4">
      <w:pPr>
        <w:spacing w:line="360" w:lineRule="auto"/>
        <w:ind w:left="426" w:right="313"/>
        <w:jc w:val="center"/>
      </w:pPr>
    </w:p>
    <w:p w14:paraId="6C7ED375" w14:textId="5F23CE41" w:rsidR="00C76469" w:rsidRPr="00C958E8" w:rsidRDefault="00C76469" w:rsidP="00CB1BD4">
      <w:pPr>
        <w:spacing w:line="360" w:lineRule="auto"/>
        <w:ind w:left="426" w:right="313"/>
      </w:pPr>
      <w:r w:rsidRPr="00C958E8">
        <w:t xml:space="preserve">dove </w:t>
      </w:r>
      <w:r w:rsidR="00EF7EA3">
        <w:t>Y</w:t>
      </w:r>
      <w:r w:rsidRPr="00C958E8">
        <w:t xml:space="preserve"> è la variabile dipendente (quello che stiamo cercando di prevedere), </w:t>
      </w:r>
      <w:r w:rsidR="00EF7EA3">
        <w:t>X</w:t>
      </w:r>
      <w:r w:rsidRPr="00C958E8">
        <w:t xml:space="preserve"> è il fattore esplicativo (quello che stiamo usando per predire), e ε è il rumore casuale(errore). Inoltre, la variabile dipendente </w:t>
      </w:r>
      <w:r w:rsidR="00EF7EA3">
        <w:t>Y</w:t>
      </w:r>
      <w:r w:rsidRPr="00C958E8">
        <w:t>, i fattori esplicativi x e il termine di errore ε sono vettori di colonne di valori.</w:t>
      </w:r>
    </w:p>
    <w:p w14:paraId="3D5CDF2C" w14:textId="2FE70824" w:rsidR="0038073C" w:rsidRPr="0038073C" w:rsidRDefault="00C76469" w:rsidP="00CB1BD4">
      <w:pPr>
        <w:spacing w:line="360" w:lineRule="auto"/>
        <w:ind w:left="426" w:right="313"/>
      </w:pPr>
      <w:r w:rsidRPr="00C958E8">
        <w:t>Nell'equazione precedente, b</w:t>
      </w:r>
      <w:r w:rsidRPr="00C958E8">
        <w:rPr>
          <w:vertAlign w:val="subscript"/>
        </w:rPr>
        <w:t xml:space="preserve"> 0</w:t>
      </w:r>
      <w:r w:rsidRPr="00C958E8">
        <w:t xml:space="preserve"> e b</w:t>
      </w:r>
      <w:r w:rsidRPr="00C958E8">
        <w:rPr>
          <w:vertAlign w:val="subscript"/>
        </w:rPr>
        <w:t xml:space="preserve"> 1</w:t>
      </w:r>
      <w:r w:rsidRPr="00C958E8">
        <w:t xml:space="preserve"> sono i parametri del modello attuale che definiscono l'esatta sensibilità della variabile dipendente ai fattori esplicativi, e ε è la quantità di variabilità che non è spiegata dal modello. </w:t>
      </w:r>
    </w:p>
    <w:p w14:paraId="57985E14" w14:textId="0B5E197C" w:rsidR="0038704B" w:rsidRDefault="00C76469" w:rsidP="0038704B">
      <w:pPr>
        <w:spacing w:line="360" w:lineRule="auto"/>
        <w:ind w:left="426" w:right="313"/>
      </w:pPr>
      <w:r w:rsidRPr="00C958E8">
        <w:t xml:space="preserve">In pratica, questi valori esatti non sono noti con certezza e devono essere stimati dai dati. </w:t>
      </w:r>
      <w:r>
        <w:t>Per fare ciò si utilizzano l’</w:t>
      </w:r>
      <w:proofErr w:type="spellStart"/>
      <w:r>
        <w:t>Expected</w:t>
      </w:r>
      <w:proofErr w:type="spellEnd"/>
      <w:r>
        <w:t xml:space="preserve"> Value e la Varianza:</w:t>
      </w:r>
    </w:p>
    <w:p w14:paraId="6B9636BE" w14:textId="4D83A730" w:rsidR="00C76469" w:rsidRPr="007339B7" w:rsidRDefault="00C76469" w:rsidP="0038704B">
      <w:pPr>
        <w:spacing w:line="480" w:lineRule="auto"/>
        <w:ind w:left="426" w:right="313"/>
        <w:rPr>
          <w:lang w:val="en-US"/>
        </w:rPr>
      </w:pPr>
      <w:r w:rsidRPr="007339B7">
        <w:rPr>
          <w:lang w:val="en-US"/>
        </w:rPr>
        <w:t>Expected Value</w:t>
      </w:r>
      <w:r w:rsidR="001B5BAB">
        <w:rPr>
          <w:lang w:val="en-US"/>
        </w:rPr>
        <w:t>=</w:t>
      </w:r>
      <w:r w:rsidRPr="007339B7">
        <w:rPr>
          <w:lang w:val="en-US"/>
        </w:rPr>
        <w:t xml:space="preserve"> E [b</w:t>
      </w:r>
      <w:r w:rsidRPr="007339B7">
        <w:rPr>
          <w:vertAlign w:val="subscript"/>
          <w:lang w:val="en-US"/>
        </w:rPr>
        <w:t xml:space="preserve"> 0</w:t>
      </w:r>
      <w:r w:rsidRPr="007339B7">
        <w:rPr>
          <w:lang w:val="en-US"/>
        </w:rPr>
        <w:t>] = b</w:t>
      </w:r>
      <w:r w:rsidRPr="007339B7">
        <w:rPr>
          <w:vertAlign w:val="subscript"/>
          <w:lang w:val="en-US"/>
        </w:rPr>
        <w:t xml:space="preserve"> 0</w:t>
      </w:r>
      <w:r w:rsidRPr="007339B7">
        <w:rPr>
          <w:lang w:val="en-US"/>
        </w:rPr>
        <w:t>* E [b</w:t>
      </w:r>
      <w:r w:rsidRPr="007339B7">
        <w:rPr>
          <w:vertAlign w:val="subscript"/>
          <w:lang w:val="en-US"/>
        </w:rPr>
        <w:t xml:space="preserve"> 1</w:t>
      </w:r>
      <w:r w:rsidRPr="007339B7">
        <w:rPr>
          <w:lang w:val="en-US"/>
        </w:rPr>
        <w:t>] = b</w:t>
      </w:r>
      <w:r w:rsidRPr="007339B7">
        <w:rPr>
          <w:vertAlign w:val="subscript"/>
          <w:lang w:val="en-US"/>
        </w:rPr>
        <w:t xml:space="preserve"> 1</w:t>
      </w:r>
      <w:r w:rsidRPr="007339B7">
        <w:rPr>
          <w:lang w:val="en-US"/>
        </w:rPr>
        <w:t xml:space="preserve"> * E [</w:t>
      </w:r>
      <w:r w:rsidRPr="00C958E8">
        <w:t>ε</w:t>
      </w:r>
      <w:r w:rsidRPr="007339B7">
        <w:rPr>
          <w:lang w:val="en-US"/>
        </w:rPr>
        <w:t>] = 0</w:t>
      </w:r>
    </w:p>
    <w:p w14:paraId="56FBAD2C" w14:textId="7119C4B9" w:rsidR="00EF7EA3" w:rsidRPr="00EF7EA3" w:rsidRDefault="00C76469" w:rsidP="0038704B">
      <w:pPr>
        <w:spacing w:line="480" w:lineRule="auto"/>
        <w:ind w:left="426" w:right="313"/>
        <w:rPr>
          <w:vertAlign w:val="superscript"/>
        </w:rPr>
      </w:pPr>
      <w:r w:rsidRPr="00C958E8">
        <w:t>Varianza</w:t>
      </w:r>
      <w:r w:rsidR="001B5BAB">
        <w:t xml:space="preserve">= </w:t>
      </w:r>
      <w:proofErr w:type="spellStart"/>
      <w:r w:rsidRPr="00C958E8">
        <w:t>Var</w:t>
      </w:r>
      <w:proofErr w:type="spellEnd"/>
      <w:r w:rsidRPr="00C958E8">
        <w:t xml:space="preserve"> [ε] = σ</w:t>
      </w:r>
      <w:r w:rsidRPr="00C958E8">
        <w:rPr>
          <w:vertAlign w:val="subscript"/>
        </w:rPr>
        <w:t>ε</w:t>
      </w:r>
      <w:r w:rsidRPr="00C958E8">
        <w:rPr>
          <w:vertAlign w:val="superscript"/>
        </w:rPr>
        <w:t>2</w:t>
      </w:r>
    </w:p>
    <w:p w14:paraId="6EEF82E8" w14:textId="77777777" w:rsidR="00EF7EA3" w:rsidRDefault="00EF7EA3" w:rsidP="00CB1BD4">
      <w:pPr>
        <w:keepNext/>
        <w:ind w:left="426" w:right="313"/>
        <w:jc w:val="center"/>
      </w:pPr>
      <w:r>
        <w:rPr>
          <w:noProof/>
        </w:rPr>
        <w:lastRenderedPageBreak/>
        <w:drawing>
          <wp:inline distT="0" distB="0" distL="0" distR="0" wp14:anchorId="2B20618B" wp14:editId="144AE066">
            <wp:extent cx="4724400" cy="3467100"/>
            <wp:effectExtent l="0" t="0" r="0" b="0"/>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27">
                      <a:extLst>
                        <a:ext uri="{28A0092B-C50C-407E-A947-70E740481C1C}">
                          <a14:useLocalDpi xmlns:a14="http://schemas.microsoft.com/office/drawing/2010/main" val="0"/>
                        </a:ext>
                      </a:extLst>
                    </a:blip>
                    <a:stretch>
                      <a:fillRect/>
                    </a:stretch>
                  </pic:blipFill>
                  <pic:spPr>
                    <a:xfrm>
                      <a:off x="0" y="0"/>
                      <a:ext cx="4724400" cy="3467100"/>
                    </a:xfrm>
                    <a:prstGeom prst="rect">
                      <a:avLst/>
                    </a:prstGeom>
                  </pic:spPr>
                </pic:pic>
              </a:graphicData>
            </a:graphic>
          </wp:inline>
        </w:drawing>
      </w:r>
    </w:p>
    <w:p w14:paraId="7CBF0324" w14:textId="7774B999" w:rsidR="00C76469" w:rsidRDefault="00EF7EA3" w:rsidP="00CB1BD4">
      <w:pPr>
        <w:pStyle w:val="Didascalia"/>
        <w:ind w:left="426" w:right="313"/>
        <w:jc w:val="center"/>
        <w:rPr>
          <w:sz w:val="24"/>
          <w:szCs w:val="24"/>
        </w:rPr>
      </w:pPr>
      <w:bookmarkStart w:id="52" w:name="_Toc13327959"/>
      <w:r w:rsidRPr="00EF7EA3">
        <w:rPr>
          <w:sz w:val="24"/>
          <w:szCs w:val="24"/>
        </w:rPr>
        <w:t xml:space="preserve">Figura </w:t>
      </w:r>
      <w:r w:rsidRPr="00EF7EA3">
        <w:rPr>
          <w:sz w:val="24"/>
          <w:szCs w:val="24"/>
        </w:rPr>
        <w:fldChar w:fldCharType="begin"/>
      </w:r>
      <w:r w:rsidRPr="00EF7EA3">
        <w:rPr>
          <w:sz w:val="24"/>
          <w:szCs w:val="24"/>
        </w:rPr>
        <w:instrText xml:space="preserve"> SEQ Figura \* ARABIC </w:instrText>
      </w:r>
      <w:r w:rsidRPr="00EF7EA3">
        <w:rPr>
          <w:sz w:val="24"/>
          <w:szCs w:val="24"/>
        </w:rPr>
        <w:fldChar w:fldCharType="separate"/>
      </w:r>
      <w:r w:rsidR="00F4443B">
        <w:rPr>
          <w:noProof/>
          <w:sz w:val="24"/>
          <w:szCs w:val="24"/>
        </w:rPr>
        <w:t>17</w:t>
      </w:r>
      <w:r w:rsidRPr="00EF7EA3">
        <w:rPr>
          <w:sz w:val="24"/>
          <w:szCs w:val="24"/>
        </w:rPr>
        <w:fldChar w:fldCharType="end"/>
      </w:r>
      <w:r w:rsidRPr="00EF7EA3">
        <w:rPr>
          <w:sz w:val="24"/>
          <w:szCs w:val="24"/>
        </w:rPr>
        <w:t xml:space="preserve">: Linear </w:t>
      </w:r>
      <w:proofErr w:type="spellStart"/>
      <w:r w:rsidRPr="00EF7EA3">
        <w:rPr>
          <w:sz w:val="24"/>
          <w:szCs w:val="24"/>
        </w:rPr>
        <w:t>Regession</w:t>
      </w:r>
      <w:bookmarkEnd w:id="52"/>
      <w:proofErr w:type="spellEnd"/>
    </w:p>
    <w:p w14:paraId="6F0BB9E2" w14:textId="77777777" w:rsidR="00EF7EA3" w:rsidRPr="00EF7EA3" w:rsidRDefault="00EF7EA3" w:rsidP="00CB1BD4">
      <w:pPr>
        <w:ind w:left="426" w:right="313"/>
      </w:pPr>
    </w:p>
    <w:p w14:paraId="46E8807A" w14:textId="606D348D" w:rsidR="00C76469" w:rsidRDefault="00C76469" w:rsidP="0038704B">
      <w:pPr>
        <w:spacing w:line="240" w:lineRule="auto"/>
        <w:ind w:left="426" w:right="313"/>
      </w:pPr>
      <w:r w:rsidRPr="00C958E8">
        <w:t>Nel caso in cui abbiamo più fattori esplicativi, l'analisi è denominata modello di regressione multipla e ha la forma:</w:t>
      </w:r>
    </w:p>
    <w:p w14:paraId="5885F53D" w14:textId="77777777" w:rsidR="0038704B" w:rsidRPr="00C958E8" w:rsidRDefault="0038704B" w:rsidP="0038704B">
      <w:pPr>
        <w:spacing w:line="240" w:lineRule="auto"/>
        <w:ind w:left="426" w:right="313"/>
      </w:pPr>
    </w:p>
    <w:p w14:paraId="6095A0A9" w14:textId="261E1435" w:rsidR="00C76469" w:rsidRDefault="00C76469" w:rsidP="0038704B">
      <w:pPr>
        <w:spacing w:line="240" w:lineRule="auto"/>
        <w:ind w:left="426" w:right="313"/>
        <w:jc w:val="center"/>
      </w:pPr>
      <w:r w:rsidRPr="00C958E8">
        <w:t>Y = b</w:t>
      </w:r>
      <w:r w:rsidRPr="00C958E8">
        <w:rPr>
          <w:vertAlign w:val="subscript"/>
        </w:rPr>
        <w:t xml:space="preserve"> 0</w:t>
      </w:r>
      <w:r w:rsidRPr="00C958E8">
        <w:t>+ b</w:t>
      </w:r>
      <w:r w:rsidRPr="00C958E8">
        <w:rPr>
          <w:vertAlign w:val="subscript"/>
        </w:rPr>
        <w:t xml:space="preserve"> 1</w:t>
      </w:r>
      <w:r w:rsidRPr="00C958E8">
        <w:t>X+ b</w:t>
      </w:r>
      <w:r w:rsidRPr="00C958E8">
        <w:rPr>
          <w:vertAlign w:val="subscript"/>
        </w:rPr>
        <w:t xml:space="preserve"> 2</w:t>
      </w:r>
      <w:r w:rsidRPr="00C958E8">
        <w:t>X</w:t>
      </w:r>
      <w:r w:rsidRPr="00C958E8">
        <w:rPr>
          <w:vertAlign w:val="subscript"/>
        </w:rPr>
        <w:t>2</w:t>
      </w:r>
      <w:r w:rsidRPr="00C958E8">
        <w:t xml:space="preserve"> + </w:t>
      </w:r>
      <w:r w:rsidRPr="00C958E8">
        <w:rPr>
          <w:rFonts w:ascii="Cambria Math" w:hAnsi="Cambria Math" w:cs="Cambria Math"/>
        </w:rPr>
        <w:t>⋯</w:t>
      </w:r>
      <w:r w:rsidRPr="00C958E8">
        <w:t xml:space="preserve"> b</w:t>
      </w:r>
      <w:r w:rsidRPr="00C958E8">
        <w:rPr>
          <w:vertAlign w:val="subscript"/>
        </w:rPr>
        <w:t xml:space="preserve"> </w:t>
      </w:r>
      <w:proofErr w:type="spellStart"/>
      <w:r w:rsidRPr="00C958E8">
        <w:rPr>
          <w:vertAlign w:val="subscript"/>
        </w:rPr>
        <w:t>k</w:t>
      </w:r>
      <w:r w:rsidRPr="00C958E8">
        <w:t>X</w:t>
      </w:r>
      <w:r w:rsidRPr="00C958E8">
        <w:rPr>
          <w:vertAlign w:val="subscript"/>
        </w:rPr>
        <w:t>k</w:t>
      </w:r>
      <w:proofErr w:type="spellEnd"/>
      <w:r w:rsidRPr="00C958E8">
        <w:t xml:space="preserve"> + ε</w:t>
      </w:r>
    </w:p>
    <w:p w14:paraId="6AF9F012" w14:textId="77777777" w:rsidR="0038704B" w:rsidRDefault="0038704B" w:rsidP="0038704B">
      <w:pPr>
        <w:spacing w:line="240" w:lineRule="auto"/>
        <w:ind w:left="426" w:right="313"/>
        <w:jc w:val="center"/>
      </w:pPr>
    </w:p>
    <w:p w14:paraId="49BF6926" w14:textId="77777777" w:rsidR="00EF7EA3" w:rsidRDefault="007339B7" w:rsidP="00CB1BD4">
      <w:pPr>
        <w:spacing w:line="360" w:lineRule="auto"/>
        <w:ind w:left="426" w:right="313"/>
      </w:pPr>
      <w:r>
        <w:t xml:space="preserve">L'obiettivo dell'analisi di regressione è determinare l'insieme di fattori esplicativi e sensibilità corrispondenti che spieghino il più possibile i valori dipendenti osservati. </w:t>
      </w:r>
    </w:p>
    <w:p w14:paraId="768824CD" w14:textId="77777777" w:rsidR="0038704B" w:rsidRDefault="0038704B" w:rsidP="00CB1BD4">
      <w:pPr>
        <w:spacing w:line="360" w:lineRule="auto"/>
        <w:ind w:left="426" w:right="313"/>
        <w:rPr>
          <w:b/>
        </w:rPr>
      </w:pPr>
    </w:p>
    <w:p w14:paraId="642A900B" w14:textId="77777777" w:rsidR="0038704B" w:rsidRDefault="0038704B" w:rsidP="00CB1BD4">
      <w:pPr>
        <w:spacing w:line="360" w:lineRule="auto"/>
        <w:ind w:left="426" w:right="313"/>
        <w:rPr>
          <w:b/>
        </w:rPr>
      </w:pPr>
    </w:p>
    <w:p w14:paraId="189E6F90" w14:textId="77777777" w:rsidR="0038704B" w:rsidRDefault="0038704B" w:rsidP="00CB1BD4">
      <w:pPr>
        <w:spacing w:line="360" w:lineRule="auto"/>
        <w:ind w:left="426" w:right="313"/>
        <w:rPr>
          <w:b/>
        </w:rPr>
      </w:pPr>
    </w:p>
    <w:p w14:paraId="2C331587" w14:textId="77777777" w:rsidR="0038704B" w:rsidRDefault="0038704B" w:rsidP="00CB1BD4">
      <w:pPr>
        <w:spacing w:line="360" w:lineRule="auto"/>
        <w:ind w:left="426" w:right="313"/>
        <w:rPr>
          <w:b/>
        </w:rPr>
      </w:pPr>
    </w:p>
    <w:p w14:paraId="73716029" w14:textId="77777777" w:rsidR="0038704B" w:rsidRDefault="0038704B" w:rsidP="00CB1BD4">
      <w:pPr>
        <w:spacing w:line="360" w:lineRule="auto"/>
        <w:ind w:left="426" w:right="313"/>
        <w:rPr>
          <w:b/>
        </w:rPr>
      </w:pPr>
    </w:p>
    <w:p w14:paraId="3F171109" w14:textId="77777777" w:rsidR="0038704B" w:rsidRDefault="0038704B" w:rsidP="00CB1BD4">
      <w:pPr>
        <w:spacing w:line="360" w:lineRule="auto"/>
        <w:ind w:left="426" w:right="313"/>
        <w:rPr>
          <w:b/>
        </w:rPr>
      </w:pPr>
    </w:p>
    <w:p w14:paraId="407AB9CE" w14:textId="5F82FC54" w:rsidR="00EF7EA3" w:rsidRDefault="007339B7" w:rsidP="00CB1BD4">
      <w:pPr>
        <w:spacing w:line="360" w:lineRule="auto"/>
        <w:ind w:left="426" w:right="313"/>
        <w:rPr>
          <w:b/>
        </w:rPr>
      </w:pPr>
      <w:r w:rsidRPr="00EF7EA3">
        <w:rPr>
          <w:b/>
        </w:rPr>
        <w:lastRenderedPageBreak/>
        <w:t xml:space="preserve">Metriche di valutazione </w:t>
      </w:r>
      <w:r w:rsidR="00EF7EA3" w:rsidRPr="00EF7EA3">
        <w:rPr>
          <w:b/>
        </w:rPr>
        <w:t xml:space="preserve">e Presupposti </w:t>
      </w:r>
      <w:r w:rsidRPr="00EF7EA3">
        <w:rPr>
          <w:b/>
        </w:rPr>
        <w:t>del modello</w:t>
      </w:r>
      <w:r w:rsidR="00EF7EA3">
        <w:rPr>
          <w:b/>
        </w:rPr>
        <w:t>.</w:t>
      </w:r>
    </w:p>
    <w:p w14:paraId="70FC69D8" w14:textId="77777777" w:rsidR="00EF7EA3" w:rsidRPr="00EF7EA3" w:rsidRDefault="00EF7EA3" w:rsidP="00CB1BD4">
      <w:pPr>
        <w:spacing w:line="360" w:lineRule="auto"/>
        <w:ind w:left="426" w:right="313"/>
        <w:rPr>
          <w:b/>
        </w:rPr>
      </w:pPr>
    </w:p>
    <w:p w14:paraId="48459FA7" w14:textId="4F31B1B1" w:rsidR="007339B7" w:rsidRDefault="007339B7" w:rsidP="00CB1BD4">
      <w:pPr>
        <w:spacing w:line="360" w:lineRule="auto"/>
        <w:ind w:left="426" w:right="313"/>
      </w:pPr>
      <w:r>
        <w:t xml:space="preserve"> Nell'effettuare l'analisi di regressione, le metriche importanti per analizzare l'analisi sono: </w:t>
      </w:r>
    </w:p>
    <w:p w14:paraId="320AAA2D" w14:textId="5A79E4EE" w:rsidR="007339B7" w:rsidRDefault="00EF7EA3" w:rsidP="000F6CD1">
      <w:pPr>
        <w:pStyle w:val="Paragrafoelenco"/>
        <w:numPr>
          <w:ilvl w:val="0"/>
          <w:numId w:val="32"/>
        </w:numPr>
        <w:spacing w:line="360" w:lineRule="auto"/>
        <w:ind w:right="313"/>
      </w:pPr>
      <w:r w:rsidRPr="00C958E8">
        <w:t>b</w:t>
      </w:r>
      <w:r w:rsidRPr="0038704B">
        <w:rPr>
          <w:vertAlign w:val="subscript"/>
        </w:rPr>
        <w:t xml:space="preserve"> k</w:t>
      </w:r>
      <w:r>
        <w:t xml:space="preserve"> </w:t>
      </w:r>
      <w:r w:rsidR="007339B7">
        <w:t xml:space="preserve">= Parametro del modello - sensibilità stimata di </w:t>
      </w:r>
      <w:r>
        <w:t>Y</w:t>
      </w:r>
      <w:r w:rsidR="007339B7">
        <w:t xml:space="preserve"> al fattore k </w:t>
      </w:r>
    </w:p>
    <w:p w14:paraId="5E2F5863" w14:textId="2D68C450" w:rsidR="007339B7" w:rsidRDefault="007339B7" w:rsidP="000F6CD1">
      <w:pPr>
        <w:pStyle w:val="Paragrafoelenco"/>
        <w:numPr>
          <w:ilvl w:val="0"/>
          <w:numId w:val="32"/>
        </w:numPr>
        <w:spacing w:line="360" w:lineRule="auto"/>
        <w:ind w:right="313"/>
      </w:pPr>
      <w:r>
        <w:t>SE (</w:t>
      </w:r>
      <w:r w:rsidR="00EF7EA3" w:rsidRPr="00C958E8">
        <w:t>b</w:t>
      </w:r>
      <w:r w:rsidR="00EF7EA3" w:rsidRPr="0038704B">
        <w:rPr>
          <w:vertAlign w:val="subscript"/>
        </w:rPr>
        <w:t xml:space="preserve"> k</w:t>
      </w:r>
      <w:r>
        <w:t xml:space="preserve">) = errore standard del parametro stimato </w:t>
      </w:r>
      <w:r w:rsidR="00EF7EA3" w:rsidRPr="00C958E8">
        <w:t>b</w:t>
      </w:r>
      <w:r w:rsidR="00EF7EA3" w:rsidRPr="0038704B">
        <w:rPr>
          <w:vertAlign w:val="subscript"/>
        </w:rPr>
        <w:t xml:space="preserve"> k</w:t>
      </w:r>
    </w:p>
    <w:p w14:paraId="595EB836" w14:textId="77509869" w:rsidR="007339B7" w:rsidRDefault="007339B7" w:rsidP="000F6CD1">
      <w:pPr>
        <w:pStyle w:val="Paragrafoelenco"/>
        <w:numPr>
          <w:ilvl w:val="0"/>
          <w:numId w:val="32"/>
        </w:numPr>
        <w:spacing w:line="360" w:lineRule="auto"/>
        <w:ind w:right="313"/>
      </w:pPr>
      <w:r>
        <w:t>σ</w:t>
      </w:r>
      <w:r w:rsidR="00EF7EA3" w:rsidRPr="00EF7EA3">
        <w:t xml:space="preserve"> </w:t>
      </w:r>
      <w:r w:rsidR="00EF7EA3" w:rsidRPr="0038704B">
        <w:rPr>
          <w:vertAlign w:val="subscript"/>
        </w:rPr>
        <w:t>y</w:t>
      </w:r>
      <w:r>
        <w:t xml:space="preserve"> = errore standard del modello di regressione </w:t>
      </w:r>
    </w:p>
    <w:p w14:paraId="21CDDF30" w14:textId="77777777" w:rsidR="007339B7" w:rsidRDefault="007339B7" w:rsidP="000F6CD1">
      <w:pPr>
        <w:pStyle w:val="Paragrafoelenco"/>
        <w:numPr>
          <w:ilvl w:val="0"/>
          <w:numId w:val="32"/>
        </w:numPr>
        <w:spacing w:line="360" w:lineRule="auto"/>
        <w:ind w:right="313"/>
      </w:pPr>
      <w:r>
        <w:t>R</w:t>
      </w:r>
      <w:r w:rsidRPr="0038704B">
        <w:rPr>
          <w:vertAlign w:val="superscript"/>
        </w:rPr>
        <w:t>2</w:t>
      </w:r>
      <w:r>
        <w:t xml:space="preserve"> = bontà di adattamento (la percentuale della varianza complessiva spiegata dal modello) </w:t>
      </w:r>
    </w:p>
    <w:p w14:paraId="71F7F9AB" w14:textId="77777777" w:rsidR="007339B7" w:rsidRDefault="007339B7" w:rsidP="000F6CD1">
      <w:pPr>
        <w:pStyle w:val="Paragrafoelenco"/>
        <w:numPr>
          <w:ilvl w:val="0"/>
          <w:numId w:val="32"/>
        </w:numPr>
        <w:spacing w:line="360" w:lineRule="auto"/>
        <w:ind w:right="313"/>
      </w:pPr>
      <w:r>
        <w:t>T-</w:t>
      </w:r>
      <w:proofErr w:type="spellStart"/>
      <w:r>
        <w:t>stat</w:t>
      </w:r>
      <w:proofErr w:type="spellEnd"/>
      <w:r>
        <w:t xml:space="preserve"> = valore critico per il parametro stimato </w:t>
      </w:r>
    </w:p>
    <w:p w14:paraId="51320F07" w14:textId="644D3C37" w:rsidR="007339B7" w:rsidRDefault="007339B7" w:rsidP="000F6CD1">
      <w:pPr>
        <w:pStyle w:val="Paragrafoelenco"/>
        <w:numPr>
          <w:ilvl w:val="0"/>
          <w:numId w:val="32"/>
        </w:numPr>
        <w:spacing w:line="360" w:lineRule="auto"/>
        <w:ind w:right="313"/>
      </w:pPr>
      <w:r>
        <w:t>F-</w:t>
      </w:r>
      <w:proofErr w:type="spellStart"/>
      <w:r>
        <w:t>stat</w:t>
      </w:r>
      <w:proofErr w:type="spellEnd"/>
      <w:r>
        <w:t xml:space="preserve"> = valore critico per l'intero modello </w:t>
      </w:r>
    </w:p>
    <w:p w14:paraId="5F9D7469" w14:textId="77777777" w:rsidR="007339B7" w:rsidRDefault="007339B7" w:rsidP="0038704B">
      <w:pPr>
        <w:spacing w:line="360" w:lineRule="auto"/>
        <w:ind w:left="720" w:right="313"/>
      </w:pPr>
      <w:r>
        <w:t xml:space="preserve">Esistono sei ipotesi o proprietà principali di un modello di regressione lineare. Se qualcuno di questi presupposti viene violato, i risultati dell'analisi potrebbero essere sospetti e potenzialmente fornire informazioni errate sulla reale relazione tra una variabile dipendente e i suoi fattori. In questi casi, gli analisti devono apportare modifiche ai dati. I principali presupposti del modello di regressione lineare sono: </w:t>
      </w:r>
    </w:p>
    <w:p w14:paraId="3687DB41" w14:textId="77777777" w:rsidR="007339B7" w:rsidRDefault="007339B7" w:rsidP="000F6CD1">
      <w:pPr>
        <w:pStyle w:val="Paragrafoelenco"/>
        <w:numPr>
          <w:ilvl w:val="0"/>
          <w:numId w:val="32"/>
        </w:numPr>
        <w:spacing w:line="360" w:lineRule="auto"/>
        <w:ind w:right="313"/>
      </w:pPr>
      <w:r>
        <w:t xml:space="preserve">Relazione lineare tra variabile dipendente e fattori esplicativi. </w:t>
      </w:r>
    </w:p>
    <w:p w14:paraId="14F310CD" w14:textId="77777777" w:rsidR="007339B7" w:rsidRDefault="007339B7" w:rsidP="000F6CD1">
      <w:pPr>
        <w:pStyle w:val="Paragrafoelenco"/>
        <w:numPr>
          <w:ilvl w:val="0"/>
          <w:numId w:val="32"/>
        </w:numPr>
        <w:spacing w:line="360" w:lineRule="auto"/>
        <w:ind w:right="313"/>
      </w:pPr>
      <w:r>
        <w:t xml:space="preserve">Termine di errore medio zero: il valore atteso del termine di errore è zero. E (ε) = 0. </w:t>
      </w:r>
    </w:p>
    <w:p w14:paraId="4BD84730" w14:textId="0BFB2DEE" w:rsidR="007339B7" w:rsidRDefault="007339B7" w:rsidP="000F6CD1">
      <w:pPr>
        <w:pStyle w:val="Paragrafoelenco"/>
        <w:numPr>
          <w:ilvl w:val="0"/>
          <w:numId w:val="32"/>
        </w:numPr>
        <w:spacing w:line="360" w:lineRule="auto"/>
        <w:ind w:right="313"/>
      </w:pPr>
      <w:r>
        <w:t xml:space="preserve">Variazione costante: ogni termine di errore ha la stessa varianza, ad esempio, nessuna eteroschedasticità. </w:t>
      </w:r>
      <w:proofErr w:type="spellStart"/>
      <w:r>
        <w:t>Var</w:t>
      </w:r>
      <w:proofErr w:type="spellEnd"/>
      <w:r>
        <w:t xml:space="preserve"> (</w:t>
      </w:r>
      <w:r w:rsidR="00C706E0">
        <w:t>ε</w:t>
      </w:r>
      <w:r w:rsidR="00C706E0" w:rsidRPr="00C706E0">
        <w:t xml:space="preserve"> </w:t>
      </w:r>
      <w:r w:rsidR="00C706E0" w:rsidRPr="0038704B">
        <w:rPr>
          <w:vertAlign w:val="subscript"/>
        </w:rPr>
        <w:t>k</w:t>
      </w:r>
      <w:r>
        <w:t>) = σ</w:t>
      </w:r>
      <w:r w:rsidR="00C706E0" w:rsidRPr="0038704B">
        <w:rPr>
          <w:vertAlign w:val="superscript"/>
        </w:rPr>
        <w:t>2</w:t>
      </w:r>
      <w:r>
        <w:t xml:space="preserve"> per tutti i k.</w:t>
      </w:r>
    </w:p>
    <w:p w14:paraId="432FD78D" w14:textId="2AD6C2C8" w:rsidR="007339B7" w:rsidRDefault="007339B7" w:rsidP="000F6CD1">
      <w:pPr>
        <w:pStyle w:val="Paragrafoelenco"/>
        <w:numPr>
          <w:ilvl w:val="0"/>
          <w:numId w:val="32"/>
        </w:numPr>
        <w:spacing w:line="360" w:lineRule="auto"/>
        <w:ind w:right="313"/>
      </w:pPr>
      <w:r>
        <w:t>Termini di errore non correlati, ad es. nessuna autocorrelazione. E (ε</w:t>
      </w:r>
      <w:r w:rsidR="00C706E0" w:rsidRPr="00C706E0">
        <w:t xml:space="preserve"> </w:t>
      </w:r>
      <w:r w:rsidR="00C706E0" w:rsidRPr="0038704B">
        <w:rPr>
          <w:vertAlign w:val="subscript"/>
        </w:rPr>
        <w:t>k</w:t>
      </w:r>
      <w:r w:rsidR="00C706E0">
        <w:t xml:space="preserve"> </w:t>
      </w:r>
      <w:r>
        <w:t>*ε</w:t>
      </w:r>
      <w:r w:rsidR="00C706E0" w:rsidRPr="0038704B">
        <w:rPr>
          <w:vertAlign w:val="subscript"/>
        </w:rPr>
        <w:t xml:space="preserve"> k</w:t>
      </w:r>
      <w:r>
        <w:t xml:space="preserve"> - t) = 0 per tutti i periodi di tempo ritardati t. </w:t>
      </w:r>
    </w:p>
    <w:p w14:paraId="1D6D1145" w14:textId="2265B3F5" w:rsidR="007339B7" w:rsidRDefault="007339B7" w:rsidP="000F6CD1">
      <w:pPr>
        <w:pStyle w:val="Paragrafoelenco"/>
        <w:numPr>
          <w:ilvl w:val="0"/>
          <w:numId w:val="32"/>
        </w:numPr>
        <w:spacing w:line="360" w:lineRule="auto"/>
        <w:ind w:right="313"/>
      </w:pPr>
      <w:r>
        <w:t xml:space="preserve">Gli errori sono indipendenti da fattori esplicativi. </w:t>
      </w:r>
      <w:proofErr w:type="spellStart"/>
      <w:r>
        <w:t>Cov</w:t>
      </w:r>
      <w:proofErr w:type="spellEnd"/>
      <w:r>
        <w:t xml:space="preserve"> (ε, </w:t>
      </w:r>
      <w:r w:rsidR="00C706E0" w:rsidRPr="00C958E8">
        <w:t>b</w:t>
      </w:r>
      <w:r w:rsidR="00C706E0" w:rsidRPr="0038704B">
        <w:rPr>
          <w:vertAlign w:val="subscript"/>
        </w:rPr>
        <w:t xml:space="preserve"> k</w:t>
      </w:r>
      <w:r>
        <w:t xml:space="preserve">) = 0 per tutti i fattori k. </w:t>
      </w:r>
    </w:p>
    <w:p w14:paraId="2842C531" w14:textId="63A8924A" w:rsidR="00225868" w:rsidRDefault="007339B7" w:rsidP="000F6CD1">
      <w:pPr>
        <w:pStyle w:val="Paragrafoelenco"/>
        <w:numPr>
          <w:ilvl w:val="0"/>
          <w:numId w:val="32"/>
        </w:numPr>
        <w:spacing w:line="360" w:lineRule="auto"/>
        <w:ind w:right="313"/>
        <w:jc w:val="both"/>
        <w:rPr>
          <w:lang w:bidi="it-IT"/>
        </w:rPr>
      </w:pPr>
      <w:r>
        <w:t xml:space="preserve">I fattori esplicativi sono indipendenti. </w:t>
      </w:r>
      <w:proofErr w:type="spellStart"/>
      <w:r>
        <w:t>Cov</w:t>
      </w:r>
      <w:proofErr w:type="spellEnd"/>
      <w:r>
        <w:t xml:space="preserve"> (</w:t>
      </w:r>
      <w:proofErr w:type="spellStart"/>
      <w:r w:rsidR="00C706E0">
        <w:t>X</w:t>
      </w:r>
      <w:r w:rsidR="00C706E0" w:rsidRPr="0038704B">
        <w:rPr>
          <w:vertAlign w:val="subscript"/>
        </w:rPr>
        <w:t>j</w:t>
      </w:r>
      <w:proofErr w:type="spellEnd"/>
      <w:r>
        <w:t xml:space="preserve">, </w:t>
      </w:r>
      <w:proofErr w:type="spellStart"/>
      <w:r w:rsidR="00C706E0">
        <w:t>X</w:t>
      </w:r>
      <w:r w:rsidR="00C706E0" w:rsidRPr="0038704B">
        <w:rPr>
          <w:vertAlign w:val="subscript"/>
        </w:rPr>
        <w:t>k</w:t>
      </w:r>
      <w:proofErr w:type="spellEnd"/>
      <w:r>
        <w:t>) = 0 per tutti i fattori j e k.</w:t>
      </w:r>
      <w:bookmarkStart w:id="53" w:name="_GoBack"/>
      <w:bookmarkEnd w:id="1"/>
      <w:bookmarkEnd w:id="30"/>
      <w:bookmarkEnd w:id="53"/>
    </w:p>
    <w:sectPr w:rsidR="00225868" w:rsidSect="00CB1BD4">
      <w:footerReference w:type="default" r:id="rId28"/>
      <w:pgSz w:w="12240" w:h="15840"/>
      <w:pgMar w:top="1418" w:right="851" w:bottom="1418" w:left="851" w:header="0" w:footer="567" w:gutter="0"/>
      <w:pgNumType w:start="1" w:chapStyle="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E69A97" w14:textId="77777777" w:rsidR="0002254C" w:rsidRDefault="0002254C" w:rsidP="00A32490">
      <w:pPr>
        <w:spacing w:after="0" w:line="240" w:lineRule="auto"/>
      </w:pPr>
      <w:r>
        <w:separator/>
      </w:r>
    </w:p>
  </w:endnote>
  <w:endnote w:type="continuationSeparator" w:id="0">
    <w:p w14:paraId="1DE6B55A" w14:textId="77777777" w:rsidR="0002254C" w:rsidRDefault="0002254C"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Lucida Handwriting">
    <w:panose1 w:val="03010101010101010101"/>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0905A" w14:textId="3DFBCCCC" w:rsidR="00F4443B" w:rsidRPr="00727A61" w:rsidRDefault="00F4443B">
    <w:pPr>
      <w:rPr>
        <w:sz w:val="20"/>
        <w:szCs w:val="20"/>
      </w:rPr>
    </w:pPr>
    <w:r>
      <w:rPr>
        <w:sz w:val="20"/>
        <w:szCs w:val="20"/>
      </w:rPr>
      <w:t xml:space="preserve">     </w:t>
    </w:r>
    <w:r w:rsidRPr="00727A61">
      <w:rPr>
        <w:sz w:val="20"/>
        <w:szCs w:val="20"/>
      </w:rPr>
      <w:ptab w:relativeTo="margin" w:alignment="center" w:leader="none"/>
    </w:r>
    <w:r>
      <w:rPr>
        <w:sz w:val="20"/>
        <w:szCs w:val="20"/>
      </w:rPr>
      <w:t xml:space="preserve">                     </w:t>
    </w:r>
    <w:r w:rsidRPr="00727A61">
      <w:rPr>
        <w:sz w:val="20"/>
        <w:szCs w:val="20"/>
      </w:rPr>
      <w:ptab w:relativeTo="margin" w:alignment="right" w:leader="none"/>
    </w:r>
    <w:r w:rsidRPr="00727A61">
      <w:rPr>
        <w:sz w:val="20"/>
        <w:szCs w:val="20"/>
      </w:rPr>
      <w:fldChar w:fldCharType="begin"/>
    </w:r>
    <w:r w:rsidRPr="00727A61">
      <w:rPr>
        <w:sz w:val="20"/>
        <w:szCs w:val="20"/>
      </w:rPr>
      <w:instrText>PAGE   \* MERGEFORMAT</w:instrText>
    </w:r>
    <w:r w:rsidRPr="00727A61">
      <w:rPr>
        <w:sz w:val="20"/>
        <w:szCs w:val="20"/>
      </w:rPr>
      <w:fldChar w:fldCharType="separate"/>
    </w:r>
    <w:r w:rsidRPr="00727A61">
      <w:rPr>
        <w:sz w:val="20"/>
        <w:szCs w:val="20"/>
      </w:rPr>
      <w:t>1</w:t>
    </w:r>
    <w:r w:rsidRPr="00727A61">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9BD329" w14:textId="77777777" w:rsidR="0002254C" w:rsidRDefault="0002254C" w:rsidP="00A32490">
      <w:pPr>
        <w:spacing w:after="0" w:line="240" w:lineRule="auto"/>
      </w:pPr>
      <w:r>
        <w:separator/>
      </w:r>
    </w:p>
  </w:footnote>
  <w:footnote w:type="continuationSeparator" w:id="0">
    <w:p w14:paraId="2BB2EAB8" w14:textId="77777777" w:rsidR="0002254C" w:rsidRDefault="0002254C" w:rsidP="00A324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BC4C43C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D95D1B"/>
    <w:multiLevelType w:val="hybridMultilevel"/>
    <w:tmpl w:val="6338F72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D4714C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1"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79322F8"/>
    <w:multiLevelType w:val="hybridMultilevel"/>
    <w:tmpl w:val="716A729C"/>
    <w:lvl w:ilvl="0" w:tplc="04100001">
      <w:start w:val="1"/>
      <w:numFmt w:val="bullet"/>
      <w:lvlText w:val=""/>
      <w:lvlJc w:val="left"/>
      <w:pPr>
        <w:ind w:left="1069" w:hanging="360"/>
      </w:pPr>
      <w:rPr>
        <w:rFonts w:ascii="Symbol" w:hAnsi="Symbol"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15"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6" w15:restartNumberingAfterBreak="0">
    <w:nsid w:val="1B9A2243"/>
    <w:multiLevelType w:val="hybridMultilevel"/>
    <w:tmpl w:val="1AAC7F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8"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9" w15:restartNumberingAfterBreak="0">
    <w:nsid w:val="214F1D98"/>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20" w15:restartNumberingAfterBreak="0">
    <w:nsid w:val="265429C4"/>
    <w:multiLevelType w:val="hybridMultilevel"/>
    <w:tmpl w:val="44EC9884"/>
    <w:lvl w:ilvl="0" w:tplc="04100011">
      <w:start w:val="1"/>
      <w:numFmt w:val="decimal"/>
      <w:lvlText w:val="%1)"/>
      <w:lvlJc w:val="left"/>
      <w:pPr>
        <w:ind w:left="720" w:hanging="360"/>
      </w:pPr>
    </w:lvl>
    <w:lvl w:ilvl="1" w:tplc="04100019">
      <w:start w:val="1"/>
      <w:numFmt w:val="lowerLetter"/>
      <w:lvlText w:val="%2."/>
      <w:lvlJc w:val="left"/>
      <w:pPr>
        <w:ind w:left="1211"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2"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288B13EF"/>
    <w:multiLevelType w:val="hybridMultilevel"/>
    <w:tmpl w:val="EE0CF9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2CD10237"/>
    <w:multiLevelType w:val="hybridMultilevel"/>
    <w:tmpl w:val="4B8245D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6"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7" w15:restartNumberingAfterBreak="0">
    <w:nsid w:val="38AB37A2"/>
    <w:multiLevelType w:val="hybridMultilevel"/>
    <w:tmpl w:val="07C0A70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9"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0"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438178BE"/>
    <w:multiLevelType w:val="hybridMultilevel"/>
    <w:tmpl w:val="D7C098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4"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5"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6"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7"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38"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50CF5A02"/>
    <w:multiLevelType w:val="multilevel"/>
    <w:tmpl w:val="0652FC68"/>
    <w:lvl w:ilvl="0">
      <w:start w:val="1"/>
      <w:numFmt w:val="decimal"/>
      <w:lvlText w:val="%1)"/>
      <w:lvlJc w:val="left"/>
      <w:pPr>
        <w:ind w:left="1069" w:hanging="360"/>
      </w:pPr>
    </w:lvl>
    <w:lvl w:ilvl="1">
      <w:start w:val="2"/>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0" w15:restartNumberingAfterBreak="0">
    <w:nsid w:val="52530438"/>
    <w:multiLevelType w:val="hybridMultilevel"/>
    <w:tmpl w:val="FC6C71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1"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2"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3"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4" w15:restartNumberingAfterBreak="0">
    <w:nsid w:val="5882385D"/>
    <w:multiLevelType w:val="hybridMultilevel"/>
    <w:tmpl w:val="2E88744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5" w15:restartNumberingAfterBreak="0">
    <w:nsid w:val="5C794538"/>
    <w:multiLevelType w:val="hybridMultilevel"/>
    <w:tmpl w:val="612A0D1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6"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47" w15:restartNumberingAfterBreak="0">
    <w:nsid w:val="5DB81C5F"/>
    <w:multiLevelType w:val="hybridMultilevel"/>
    <w:tmpl w:val="2D1E2F4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8"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9" w15:restartNumberingAfterBreak="0">
    <w:nsid w:val="611E162E"/>
    <w:multiLevelType w:val="hybridMultilevel"/>
    <w:tmpl w:val="DC22C42A"/>
    <w:lvl w:ilvl="0" w:tplc="04100001">
      <w:start w:val="1"/>
      <w:numFmt w:val="bullet"/>
      <w:lvlText w:val=""/>
      <w:lvlJc w:val="left"/>
      <w:pPr>
        <w:ind w:left="786" w:hanging="360"/>
      </w:pPr>
      <w:rPr>
        <w:rFonts w:ascii="Symbol" w:hAnsi="Symbol" w:hint="default"/>
      </w:rPr>
    </w:lvl>
    <w:lvl w:ilvl="1" w:tplc="239A4534">
      <w:start w:val="6"/>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0" w15:restartNumberingAfterBreak="0">
    <w:nsid w:val="62581767"/>
    <w:multiLevelType w:val="hybridMultilevel"/>
    <w:tmpl w:val="DAFEE104"/>
    <w:lvl w:ilvl="0" w:tplc="0410000F">
      <w:start w:val="1"/>
      <w:numFmt w:val="decimal"/>
      <w:lvlText w:val="%1."/>
      <w:lvlJc w:val="left"/>
      <w:pPr>
        <w:ind w:left="786" w:hanging="360"/>
      </w:p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1"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2" w15:restartNumberingAfterBreak="0">
    <w:nsid w:val="6B58528A"/>
    <w:multiLevelType w:val="hybridMultilevel"/>
    <w:tmpl w:val="463E32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4"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5"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6"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7"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9"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0"/>
  </w:num>
  <w:num w:numId="2">
    <w:abstractNumId w:val="52"/>
  </w:num>
  <w:num w:numId="3">
    <w:abstractNumId w:val="11"/>
  </w:num>
  <w:num w:numId="4">
    <w:abstractNumId w:val="59"/>
  </w:num>
  <w:num w:numId="5">
    <w:abstractNumId w:val="7"/>
  </w:num>
  <w:num w:numId="6">
    <w:abstractNumId w:val="24"/>
  </w:num>
  <w:num w:numId="7">
    <w:abstractNumId w:val="45"/>
  </w:num>
  <w:num w:numId="8">
    <w:abstractNumId w:val="53"/>
  </w:num>
  <w:num w:numId="9">
    <w:abstractNumId w:val="8"/>
  </w:num>
  <w:num w:numId="10">
    <w:abstractNumId w:val="50"/>
  </w:num>
  <w:num w:numId="11">
    <w:abstractNumId w:val="16"/>
  </w:num>
  <w:num w:numId="12">
    <w:abstractNumId w:val="29"/>
  </w:num>
  <w:num w:numId="13">
    <w:abstractNumId w:val="21"/>
  </w:num>
  <w:num w:numId="14">
    <w:abstractNumId w:val="22"/>
  </w:num>
  <w:num w:numId="15">
    <w:abstractNumId w:val="12"/>
  </w:num>
  <w:num w:numId="16">
    <w:abstractNumId w:val="6"/>
  </w:num>
  <w:num w:numId="17">
    <w:abstractNumId w:val="58"/>
  </w:num>
  <w:num w:numId="18">
    <w:abstractNumId w:val="33"/>
  </w:num>
  <w:num w:numId="19">
    <w:abstractNumId w:val="54"/>
  </w:num>
  <w:num w:numId="20">
    <w:abstractNumId w:val="25"/>
  </w:num>
  <w:num w:numId="21">
    <w:abstractNumId w:val="38"/>
  </w:num>
  <w:num w:numId="22">
    <w:abstractNumId w:val="15"/>
  </w:num>
  <w:num w:numId="23">
    <w:abstractNumId w:val="42"/>
  </w:num>
  <w:num w:numId="24">
    <w:abstractNumId w:val="57"/>
  </w:num>
  <w:num w:numId="25">
    <w:abstractNumId w:val="41"/>
  </w:num>
  <w:num w:numId="26">
    <w:abstractNumId w:val="30"/>
  </w:num>
  <w:num w:numId="27">
    <w:abstractNumId w:val="14"/>
  </w:num>
  <w:num w:numId="28">
    <w:abstractNumId w:val="13"/>
  </w:num>
  <w:num w:numId="29">
    <w:abstractNumId w:val="43"/>
  </w:num>
  <w:num w:numId="30">
    <w:abstractNumId w:val="9"/>
  </w:num>
  <w:num w:numId="31">
    <w:abstractNumId w:val="36"/>
  </w:num>
  <w:num w:numId="32">
    <w:abstractNumId w:val="51"/>
  </w:num>
  <w:num w:numId="33">
    <w:abstractNumId w:val="56"/>
  </w:num>
  <w:num w:numId="34">
    <w:abstractNumId w:val="17"/>
  </w:num>
  <w:num w:numId="35">
    <w:abstractNumId w:val="26"/>
  </w:num>
  <w:num w:numId="36">
    <w:abstractNumId w:val="34"/>
  </w:num>
  <w:num w:numId="37">
    <w:abstractNumId w:val="31"/>
  </w:num>
  <w:num w:numId="38">
    <w:abstractNumId w:val="47"/>
  </w:num>
  <w:num w:numId="39">
    <w:abstractNumId w:val="28"/>
  </w:num>
  <w:num w:numId="40">
    <w:abstractNumId w:val="23"/>
  </w:num>
  <w:num w:numId="41">
    <w:abstractNumId w:val="44"/>
  </w:num>
  <w:num w:numId="42">
    <w:abstractNumId w:val="27"/>
  </w:num>
  <w:num w:numId="43">
    <w:abstractNumId w:val="40"/>
  </w:num>
  <w:num w:numId="44">
    <w:abstractNumId w:val="55"/>
  </w:num>
  <w:num w:numId="45">
    <w:abstractNumId w:val="49"/>
  </w:num>
  <w:num w:numId="46">
    <w:abstractNumId w:val="39"/>
  </w:num>
  <w:num w:numId="47">
    <w:abstractNumId w:val="32"/>
  </w:num>
  <w:num w:numId="48">
    <w:abstractNumId w:val="35"/>
  </w:num>
  <w:num w:numId="49">
    <w:abstractNumId w:val="18"/>
  </w:num>
  <w:num w:numId="50">
    <w:abstractNumId w:val="46"/>
  </w:num>
  <w:num w:numId="51">
    <w:abstractNumId w:val="37"/>
  </w:num>
  <w:num w:numId="52">
    <w:abstractNumId w:val="10"/>
  </w:num>
  <w:num w:numId="53">
    <w:abstractNumId w:val="19"/>
  </w:num>
  <w:num w:numId="54">
    <w:abstractNumId w:val="48"/>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54C"/>
    <w:rsid w:val="00022B8D"/>
    <w:rsid w:val="00025A66"/>
    <w:rsid w:val="000260BE"/>
    <w:rsid w:val="000266AC"/>
    <w:rsid w:val="00032295"/>
    <w:rsid w:val="00035155"/>
    <w:rsid w:val="00036260"/>
    <w:rsid w:val="000463E9"/>
    <w:rsid w:val="0005126A"/>
    <w:rsid w:val="000536D3"/>
    <w:rsid w:val="00060F8C"/>
    <w:rsid w:val="0006374D"/>
    <w:rsid w:val="000640D4"/>
    <w:rsid w:val="00071CC9"/>
    <w:rsid w:val="00072F27"/>
    <w:rsid w:val="00073934"/>
    <w:rsid w:val="000747FC"/>
    <w:rsid w:val="000841D9"/>
    <w:rsid w:val="000857E4"/>
    <w:rsid w:val="000869C0"/>
    <w:rsid w:val="00091EFF"/>
    <w:rsid w:val="000A3F29"/>
    <w:rsid w:val="000A4182"/>
    <w:rsid w:val="000B0BFB"/>
    <w:rsid w:val="000B338A"/>
    <w:rsid w:val="000B42C7"/>
    <w:rsid w:val="000B524C"/>
    <w:rsid w:val="000B64E0"/>
    <w:rsid w:val="000C01B4"/>
    <w:rsid w:val="000C0CD6"/>
    <w:rsid w:val="000C5CD1"/>
    <w:rsid w:val="000D1FAE"/>
    <w:rsid w:val="000D2BCA"/>
    <w:rsid w:val="000D5B87"/>
    <w:rsid w:val="000D6289"/>
    <w:rsid w:val="000F4D8E"/>
    <w:rsid w:val="000F555E"/>
    <w:rsid w:val="000F64C9"/>
    <w:rsid w:val="000F6CD1"/>
    <w:rsid w:val="0010563B"/>
    <w:rsid w:val="00106ADA"/>
    <w:rsid w:val="00110D13"/>
    <w:rsid w:val="00110E05"/>
    <w:rsid w:val="00115AEC"/>
    <w:rsid w:val="00121ACC"/>
    <w:rsid w:val="0012271E"/>
    <w:rsid w:val="00122E4F"/>
    <w:rsid w:val="0012465B"/>
    <w:rsid w:val="00124EB8"/>
    <w:rsid w:val="001303B2"/>
    <w:rsid w:val="001314C2"/>
    <w:rsid w:val="00131CB2"/>
    <w:rsid w:val="00131E18"/>
    <w:rsid w:val="00133BCE"/>
    <w:rsid w:val="00137119"/>
    <w:rsid w:val="001374CD"/>
    <w:rsid w:val="00140329"/>
    <w:rsid w:val="0014462E"/>
    <w:rsid w:val="0014557D"/>
    <w:rsid w:val="00150D33"/>
    <w:rsid w:val="00151329"/>
    <w:rsid w:val="00151516"/>
    <w:rsid w:val="00154D6D"/>
    <w:rsid w:val="00157D1C"/>
    <w:rsid w:val="00160D33"/>
    <w:rsid w:val="00162B0E"/>
    <w:rsid w:val="00167EA1"/>
    <w:rsid w:val="001742D1"/>
    <w:rsid w:val="00175D4A"/>
    <w:rsid w:val="00176446"/>
    <w:rsid w:val="00176B27"/>
    <w:rsid w:val="0017718B"/>
    <w:rsid w:val="00180858"/>
    <w:rsid w:val="00181A70"/>
    <w:rsid w:val="001824BB"/>
    <w:rsid w:val="001832BF"/>
    <w:rsid w:val="0018560F"/>
    <w:rsid w:val="00194072"/>
    <w:rsid w:val="001961DB"/>
    <w:rsid w:val="001A4D66"/>
    <w:rsid w:val="001A563A"/>
    <w:rsid w:val="001B5BAB"/>
    <w:rsid w:val="001B709F"/>
    <w:rsid w:val="001B770C"/>
    <w:rsid w:val="001C785F"/>
    <w:rsid w:val="001D1E01"/>
    <w:rsid w:val="001D2271"/>
    <w:rsid w:val="001D263E"/>
    <w:rsid w:val="001D3334"/>
    <w:rsid w:val="001D598A"/>
    <w:rsid w:val="001E0A1F"/>
    <w:rsid w:val="001E136C"/>
    <w:rsid w:val="001E20D0"/>
    <w:rsid w:val="001E595A"/>
    <w:rsid w:val="001E7076"/>
    <w:rsid w:val="001F3FD1"/>
    <w:rsid w:val="001F6C9E"/>
    <w:rsid w:val="002034AA"/>
    <w:rsid w:val="00203CD9"/>
    <w:rsid w:val="0020470B"/>
    <w:rsid w:val="0020480B"/>
    <w:rsid w:val="00213608"/>
    <w:rsid w:val="0021783A"/>
    <w:rsid w:val="00220E34"/>
    <w:rsid w:val="00225868"/>
    <w:rsid w:val="002270AD"/>
    <w:rsid w:val="00227FA7"/>
    <w:rsid w:val="00234CC8"/>
    <w:rsid w:val="00241031"/>
    <w:rsid w:val="00241C71"/>
    <w:rsid w:val="00247166"/>
    <w:rsid w:val="00252C83"/>
    <w:rsid w:val="00256033"/>
    <w:rsid w:val="00257626"/>
    <w:rsid w:val="00260136"/>
    <w:rsid w:val="002622B7"/>
    <w:rsid w:val="002709B4"/>
    <w:rsid w:val="00272BAB"/>
    <w:rsid w:val="00274CC7"/>
    <w:rsid w:val="00275146"/>
    <w:rsid w:val="0027530C"/>
    <w:rsid w:val="00275ED9"/>
    <w:rsid w:val="00277536"/>
    <w:rsid w:val="002801A5"/>
    <w:rsid w:val="002852B3"/>
    <w:rsid w:val="00290E53"/>
    <w:rsid w:val="00292747"/>
    <w:rsid w:val="002946AC"/>
    <w:rsid w:val="00297C51"/>
    <w:rsid w:val="002A0CDB"/>
    <w:rsid w:val="002A0EB0"/>
    <w:rsid w:val="002A3429"/>
    <w:rsid w:val="002B2D05"/>
    <w:rsid w:val="002B3D8E"/>
    <w:rsid w:val="002B4554"/>
    <w:rsid w:val="002B70A6"/>
    <w:rsid w:val="002C3D94"/>
    <w:rsid w:val="002D0772"/>
    <w:rsid w:val="002D1CD2"/>
    <w:rsid w:val="002D4B9E"/>
    <w:rsid w:val="002D53F9"/>
    <w:rsid w:val="002E2133"/>
    <w:rsid w:val="002F0691"/>
    <w:rsid w:val="002F37AA"/>
    <w:rsid w:val="002F6058"/>
    <w:rsid w:val="0030103B"/>
    <w:rsid w:val="003072A6"/>
    <w:rsid w:val="0031397E"/>
    <w:rsid w:val="00313C84"/>
    <w:rsid w:val="00313DAD"/>
    <w:rsid w:val="00320666"/>
    <w:rsid w:val="003246FE"/>
    <w:rsid w:val="00331FC3"/>
    <w:rsid w:val="003337E2"/>
    <w:rsid w:val="00334902"/>
    <w:rsid w:val="00336907"/>
    <w:rsid w:val="00337BDB"/>
    <w:rsid w:val="003451D8"/>
    <w:rsid w:val="003517F6"/>
    <w:rsid w:val="00351BFE"/>
    <w:rsid w:val="003545AC"/>
    <w:rsid w:val="00360D07"/>
    <w:rsid w:val="00362909"/>
    <w:rsid w:val="00363F3A"/>
    <w:rsid w:val="0036583E"/>
    <w:rsid w:val="003663CE"/>
    <w:rsid w:val="00370C4A"/>
    <w:rsid w:val="00370EAA"/>
    <w:rsid w:val="00371F98"/>
    <w:rsid w:val="0038073C"/>
    <w:rsid w:val="00380F0D"/>
    <w:rsid w:val="00385489"/>
    <w:rsid w:val="0038704B"/>
    <w:rsid w:val="00391C4A"/>
    <w:rsid w:val="0039356F"/>
    <w:rsid w:val="003940C3"/>
    <w:rsid w:val="00397B8B"/>
    <w:rsid w:val="003A1C7F"/>
    <w:rsid w:val="003A39DA"/>
    <w:rsid w:val="003A584E"/>
    <w:rsid w:val="003D052C"/>
    <w:rsid w:val="003D2C98"/>
    <w:rsid w:val="003D37D4"/>
    <w:rsid w:val="003D4D17"/>
    <w:rsid w:val="003D6711"/>
    <w:rsid w:val="003D7034"/>
    <w:rsid w:val="003F238F"/>
    <w:rsid w:val="003F245A"/>
    <w:rsid w:val="003F34EE"/>
    <w:rsid w:val="003F3D0B"/>
    <w:rsid w:val="003F4E13"/>
    <w:rsid w:val="003F6530"/>
    <w:rsid w:val="003F6D4C"/>
    <w:rsid w:val="00400197"/>
    <w:rsid w:val="00403CBF"/>
    <w:rsid w:val="0040728D"/>
    <w:rsid w:val="00410C70"/>
    <w:rsid w:val="0041196C"/>
    <w:rsid w:val="00412314"/>
    <w:rsid w:val="00413779"/>
    <w:rsid w:val="004230CC"/>
    <w:rsid w:val="00425DCC"/>
    <w:rsid w:val="00430573"/>
    <w:rsid w:val="0043723C"/>
    <w:rsid w:val="0044018C"/>
    <w:rsid w:val="00442DE5"/>
    <w:rsid w:val="00445A31"/>
    <w:rsid w:val="00450B7F"/>
    <w:rsid w:val="0045160E"/>
    <w:rsid w:val="00454CF6"/>
    <w:rsid w:val="00455042"/>
    <w:rsid w:val="00456356"/>
    <w:rsid w:val="00457D04"/>
    <w:rsid w:val="00462C79"/>
    <w:rsid w:val="00472970"/>
    <w:rsid w:val="004755B1"/>
    <w:rsid w:val="00483E88"/>
    <w:rsid w:val="004848EA"/>
    <w:rsid w:val="004875D6"/>
    <w:rsid w:val="00490644"/>
    <w:rsid w:val="0049376C"/>
    <w:rsid w:val="00497843"/>
    <w:rsid w:val="004A5D69"/>
    <w:rsid w:val="004B5A82"/>
    <w:rsid w:val="004D229B"/>
    <w:rsid w:val="004D3512"/>
    <w:rsid w:val="004E0340"/>
    <w:rsid w:val="004E1648"/>
    <w:rsid w:val="004E5D16"/>
    <w:rsid w:val="004F2012"/>
    <w:rsid w:val="004F3FB6"/>
    <w:rsid w:val="0050561E"/>
    <w:rsid w:val="00507011"/>
    <w:rsid w:val="0051008A"/>
    <w:rsid w:val="0051723D"/>
    <w:rsid w:val="005233F8"/>
    <w:rsid w:val="005268CA"/>
    <w:rsid w:val="00531EF4"/>
    <w:rsid w:val="0053484C"/>
    <w:rsid w:val="00537AD7"/>
    <w:rsid w:val="0054048D"/>
    <w:rsid w:val="00543ABB"/>
    <w:rsid w:val="00550BC4"/>
    <w:rsid w:val="005574A1"/>
    <w:rsid w:val="00561D08"/>
    <w:rsid w:val="00571041"/>
    <w:rsid w:val="00571AE9"/>
    <w:rsid w:val="005721D6"/>
    <w:rsid w:val="00577241"/>
    <w:rsid w:val="0058546D"/>
    <w:rsid w:val="00585B53"/>
    <w:rsid w:val="00591E40"/>
    <w:rsid w:val="0059378B"/>
    <w:rsid w:val="00593821"/>
    <w:rsid w:val="00593F2F"/>
    <w:rsid w:val="00594F55"/>
    <w:rsid w:val="005A2829"/>
    <w:rsid w:val="005A6536"/>
    <w:rsid w:val="005A6795"/>
    <w:rsid w:val="005B3050"/>
    <w:rsid w:val="005B78C5"/>
    <w:rsid w:val="005C1DD2"/>
    <w:rsid w:val="005C28BE"/>
    <w:rsid w:val="005C7CC4"/>
    <w:rsid w:val="005D0217"/>
    <w:rsid w:val="005D0655"/>
    <w:rsid w:val="005D30B3"/>
    <w:rsid w:val="005D3C91"/>
    <w:rsid w:val="005D40B4"/>
    <w:rsid w:val="005D7286"/>
    <w:rsid w:val="005E1BD8"/>
    <w:rsid w:val="005F1F2C"/>
    <w:rsid w:val="005F3E09"/>
    <w:rsid w:val="005F46B5"/>
    <w:rsid w:val="005F5C4E"/>
    <w:rsid w:val="005F63D0"/>
    <w:rsid w:val="00602F20"/>
    <w:rsid w:val="00606CE3"/>
    <w:rsid w:val="00611FF1"/>
    <w:rsid w:val="00620CE4"/>
    <w:rsid w:val="00621486"/>
    <w:rsid w:val="00625A58"/>
    <w:rsid w:val="00632518"/>
    <w:rsid w:val="006410F1"/>
    <w:rsid w:val="00641939"/>
    <w:rsid w:val="0064405E"/>
    <w:rsid w:val="00644C95"/>
    <w:rsid w:val="00650ECF"/>
    <w:rsid w:val="0065374C"/>
    <w:rsid w:val="00671A92"/>
    <w:rsid w:val="00674FFF"/>
    <w:rsid w:val="0067629C"/>
    <w:rsid w:val="00677CCC"/>
    <w:rsid w:val="0068031C"/>
    <w:rsid w:val="006832D6"/>
    <w:rsid w:val="006850F2"/>
    <w:rsid w:val="00686EA4"/>
    <w:rsid w:val="00690682"/>
    <w:rsid w:val="00690ACD"/>
    <w:rsid w:val="00691DE3"/>
    <w:rsid w:val="00692D55"/>
    <w:rsid w:val="006A0777"/>
    <w:rsid w:val="006A1E61"/>
    <w:rsid w:val="006A3A70"/>
    <w:rsid w:val="006A5CD0"/>
    <w:rsid w:val="006A7825"/>
    <w:rsid w:val="006B3A95"/>
    <w:rsid w:val="006B580E"/>
    <w:rsid w:val="006B5B04"/>
    <w:rsid w:val="006C0BFC"/>
    <w:rsid w:val="006C22BC"/>
    <w:rsid w:val="006C567B"/>
    <w:rsid w:val="006D17E7"/>
    <w:rsid w:val="006D2BA7"/>
    <w:rsid w:val="006D3118"/>
    <w:rsid w:val="006D344E"/>
    <w:rsid w:val="006E6DEE"/>
    <w:rsid w:val="006E70E1"/>
    <w:rsid w:val="006F37D3"/>
    <w:rsid w:val="006F5ABC"/>
    <w:rsid w:val="00703FFD"/>
    <w:rsid w:val="0070483D"/>
    <w:rsid w:val="00705684"/>
    <w:rsid w:val="0071232B"/>
    <w:rsid w:val="00713A5B"/>
    <w:rsid w:val="00716A48"/>
    <w:rsid w:val="00717B5E"/>
    <w:rsid w:val="0072523A"/>
    <w:rsid w:val="0072566C"/>
    <w:rsid w:val="00725D12"/>
    <w:rsid w:val="00726472"/>
    <w:rsid w:val="00727A61"/>
    <w:rsid w:val="00731C81"/>
    <w:rsid w:val="007339B7"/>
    <w:rsid w:val="0073468D"/>
    <w:rsid w:val="00746EF5"/>
    <w:rsid w:val="00750545"/>
    <w:rsid w:val="00750CEB"/>
    <w:rsid w:val="00756656"/>
    <w:rsid w:val="00756D34"/>
    <w:rsid w:val="00757223"/>
    <w:rsid w:val="007639F2"/>
    <w:rsid w:val="00764097"/>
    <w:rsid w:val="007670DE"/>
    <w:rsid w:val="00773A67"/>
    <w:rsid w:val="00776059"/>
    <w:rsid w:val="00777A41"/>
    <w:rsid w:val="00780475"/>
    <w:rsid w:val="00780CC5"/>
    <w:rsid w:val="00781B76"/>
    <w:rsid w:val="00786695"/>
    <w:rsid w:val="00790659"/>
    <w:rsid w:val="00793F48"/>
    <w:rsid w:val="00794278"/>
    <w:rsid w:val="007A1E3F"/>
    <w:rsid w:val="007A3B33"/>
    <w:rsid w:val="007A4447"/>
    <w:rsid w:val="007A58E2"/>
    <w:rsid w:val="007B0E74"/>
    <w:rsid w:val="007B4ED2"/>
    <w:rsid w:val="007B4FAA"/>
    <w:rsid w:val="007B7EB8"/>
    <w:rsid w:val="007C2FF6"/>
    <w:rsid w:val="007C37FE"/>
    <w:rsid w:val="007D3477"/>
    <w:rsid w:val="007D712D"/>
    <w:rsid w:val="007D7BEA"/>
    <w:rsid w:val="007E0666"/>
    <w:rsid w:val="007E1B95"/>
    <w:rsid w:val="007E5943"/>
    <w:rsid w:val="007F4BC3"/>
    <w:rsid w:val="007F6211"/>
    <w:rsid w:val="008055BB"/>
    <w:rsid w:val="00805AE9"/>
    <w:rsid w:val="0080660C"/>
    <w:rsid w:val="00806C81"/>
    <w:rsid w:val="00807395"/>
    <w:rsid w:val="00813B17"/>
    <w:rsid w:val="00817B66"/>
    <w:rsid w:val="00820A51"/>
    <w:rsid w:val="00822AEB"/>
    <w:rsid w:val="008251DF"/>
    <w:rsid w:val="00826E22"/>
    <w:rsid w:val="00845789"/>
    <w:rsid w:val="008458B4"/>
    <w:rsid w:val="00846611"/>
    <w:rsid w:val="008469DC"/>
    <w:rsid w:val="008470A4"/>
    <w:rsid w:val="00855F09"/>
    <w:rsid w:val="00857037"/>
    <w:rsid w:val="008576C2"/>
    <w:rsid w:val="00863041"/>
    <w:rsid w:val="008632C4"/>
    <w:rsid w:val="00863FF9"/>
    <w:rsid w:val="00866035"/>
    <w:rsid w:val="00871362"/>
    <w:rsid w:val="00871834"/>
    <w:rsid w:val="00877F6F"/>
    <w:rsid w:val="008806CE"/>
    <w:rsid w:val="00895FBC"/>
    <w:rsid w:val="00896063"/>
    <w:rsid w:val="00896688"/>
    <w:rsid w:val="008A182A"/>
    <w:rsid w:val="008A1B2F"/>
    <w:rsid w:val="008A64CA"/>
    <w:rsid w:val="008B1525"/>
    <w:rsid w:val="008C486F"/>
    <w:rsid w:val="008C69E6"/>
    <w:rsid w:val="008C761B"/>
    <w:rsid w:val="008D0727"/>
    <w:rsid w:val="008D4DA0"/>
    <w:rsid w:val="008F114C"/>
    <w:rsid w:val="008F1B26"/>
    <w:rsid w:val="008F6091"/>
    <w:rsid w:val="00900E2D"/>
    <w:rsid w:val="00900EDB"/>
    <w:rsid w:val="00907D77"/>
    <w:rsid w:val="009115CF"/>
    <w:rsid w:val="00913431"/>
    <w:rsid w:val="0091448F"/>
    <w:rsid w:val="00914F49"/>
    <w:rsid w:val="0092032D"/>
    <w:rsid w:val="00920565"/>
    <w:rsid w:val="00922566"/>
    <w:rsid w:val="00925F9C"/>
    <w:rsid w:val="00927206"/>
    <w:rsid w:val="00927640"/>
    <w:rsid w:val="00940EC9"/>
    <w:rsid w:val="00942CFB"/>
    <w:rsid w:val="00943027"/>
    <w:rsid w:val="00946A21"/>
    <w:rsid w:val="00951197"/>
    <w:rsid w:val="0095483C"/>
    <w:rsid w:val="009555A2"/>
    <w:rsid w:val="00960711"/>
    <w:rsid w:val="00963D09"/>
    <w:rsid w:val="00967853"/>
    <w:rsid w:val="00973244"/>
    <w:rsid w:val="00973E07"/>
    <w:rsid w:val="00975229"/>
    <w:rsid w:val="00986009"/>
    <w:rsid w:val="0099705D"/>
    <w:rsid w:val="009A18FC"/>
    <w:rsid w:val="009A4336"/>
    <w:rsid w:val="009A542E"/>
    <w:rsid w:val="009B4079"/>
    <w:rsid w:val="009B4837"/>
    <w:rsid w:val="009B496E"/>
    <w:rsid w:val="009B78EB"/>
    <w:rsid w:val="009C4FFD"/>
    <w:rsid w:val="009C637F"/>
    <w:rsid w:val="009C66D4"/>
    <w:rsid w:val="009D2B45"/>
    <w:rsid w:val="009D2DE0"/>
    <w:rsid w:val="009D769F"/>
    <w:rsid w:val="009E03EC"/>
    <w:rsid w:val="009E2F6D"/>
    <w:rsid w:val="009E750F"/>
    <w:rsid w:val="009F0D7D"/>
    <w:rsid w:val="009F1BAC"/>
    <w:rsid w:val="009F5003"/>
    <w:rsid w:val="009F59B9"/>
    <w:rsid w:val="009F7BDA"/>
    <w:rsid w:val="00A00153"/>
    <w:rsid w:val="00A00412"/>
    <w:rsid w:val="00A01740"/>
    <w:rsid w:val="00A04AD5"/>
    <w:rsid w:val="00A064F9"/>
    <w:rsid w:val="00A13287"/>
    <w:rsid w:val="00A1549F"/>
    <w:rsid w:val="00A164C9"/>
    <w:rsid w:val="00A17A9F"/>
    <w:rsid w:val="00A203EE"/>
    <w:rsid w:val="00A2183B"/>
    <w:rsid w:val="00A24EB9"/>
    <w:rsid w:val="00A271BC"/>
    <w:rsid w:val="00A32490"/>
    <w:rsid w:val="00A327B7"/>
    <w:rsid w:val="00A45C42"/>
    <w:rsid w:val="00A512C4"/>
    <w:rsid w:val="00A51420"/>
    <w:rsid w:val="00A54B0A"/>
    <w:rsid w:val="00A56C95"/>
    <w:rsid w:val="00A64717"/>
    <w:rsid w:val="00A66729"/>
    <w:rsid w:val="00A71DC3"/>
    <w:rsid w:val="00A75534"/>
    <w:rsid w:val="00A7563C"/>
    <w:rsid w:val="00A8241A"/>
    <w:rsid w:val="00A83F4F"/>
    <w:rsid w:val="00A85E9C"/>
    <w:rsid w:val="00A9209A"/>
    <w:rsid w:val="00AA167B"/>
    <w:rsid w:val="00AA16C4"/>
    <w:rsid w:val="00AA1FB8"/>
    <w:rsid w:val="00AA58B5"/>
    <w:rsid w:val="00AB3372"/>
    <w:rsid w:val="00AB49CE"/>
    <w:rsid w:val="00AC0055"/>
    <w:rsid w:val="00AC3971"/>
    <w:rsid w:val="00AD1E36"/>
    <w:rsid w:val="00AD2727"/>
    <w:rsid w:val="00AD638B"/>
    <w:rsid w:val="00AE14D5"/>
    <w:rsid w:val="00AE279E"/>
    <w:rsid w:val="00AE76A0"/>
    <w:rsid w:val="00AE7F08"/>
    <w:rsid w:val="00AF0CB8"/>
    <w:rsid w:val="00AF100C"/>
    <w:rsid w:val="00AF5BDD"/>
    <w:rsid w:val="00B01466"/>
    <w:rsid w:val="00B054F3"/>
    <w:rsid w:val="00B06D52"/>
    <w:rsid w:val="00B1391B"/>
    <w:rsid w:val="00B22E39"/>
    <w:rsid w:val="00B270C2"/>
    <w:rsid w:val="00B27E5B"/>
    <w:rsid w:val="00B309A3"/>
    <w:rsid w:val="00B35341"/>
    <w:rsid w:val="00B4302A"/>
    <w:rsid w:val="00B45676"/>
    <w:rsid w:val="00B46B39"/>
    <w:rsid w:val="00B46C08"/>
    <w:rsid w:val="00B52A4D"/>
    <w:rsid w:val="00B53C45"/>
    <w:rsid w:val="00B55059"/>
    <w:rsid w:val="00B5604C"/>
    <w:rsid w:val="00B65009"/>
    <w:rsid w:val="00B66064"/>
    <w:rsid w:val="00B726E5"/>
    <w:rsid w:val="00B73C66"/>
    <w:rsid w:val="00B7423F"/>
    <w:rsid w:val="00B81590"/>
    <w:rsid w:val="00B85B5E"/>
    <w:rsid w:val="00B85B72"/>
    <w:rsid w:val="00B85EC9"/>
    <w:rsid w:val="00B927DC"/>
    <w:rsid w:val="00B976AF"/>
    <w:rsid w:val="00B97A57"/>
    <w:rsid w:val="00BB2CBB"/>
    <w:rsid w:val="00BC191B"/>
    <w:rsid w:val="00BC345E"/>
    <w:rsid w:val="00BC6864"/>
    <w:rsid w:val="00BD016A"/>
    <w:rsid w:val="00BD3C7F"/>
    <w:rsid w:val="00BD518F"/>
    <w:rsid w:val="00BE4780"/>
    <w:rsid w:val="00BE702B"/>
    <w:rsid w:val="00BF51F0"/>
    <w:rsid w:val="00BF53E8"/>
    <w:rsid w:val="00C001CF"/>
    <w:rsid w:val="00C00A8B"/>
    <w:rsid w:val="00C01C57"/>
    <w:rsid w:val="00C02426"/>
    <w:rsid w:val="00C12530"/>
    <w:rsid w:val="00C131BB"/>
    <w:rsid w:val="00C13A56"/>
    <w:rsid w:val="00C13B90"/>
    <w:rsid w:val="00C1415D"/>
    <w:rsid w:val="00C2655B"/>
    <w:rsid w:val="00C32AA6"/>
    <w:rsid w:val="00C41647"/>
    <w:rsid w:val="00C41732"/>
    <w:rsid w:val="00C43BA9"/>
    <w:rsid w:val="00C4491A"/>
    <w:rsid w:val="00C467FA"/>
    <w:rsid w:val="00C5128B"/>
    <w:rsid w:val="00C5150B"/>
    <w:rsid w:val="00C52F4B"/>
    <w:rsid w:val="00C54DA3"/>
    <w:rsid w:val="00C63CAB"/>
    <w:rsid w:val="00C656F1"/>
    <w:rsid w:val="00C663BD"/>
    <w:rsid w:val="00C706E0"/>
    <w:rsid w:val="00C74DB0"/>
    <w:rsid w:val="00C76469"/>
    <w:rsid w:val="00C76DA4"/>
    <w:rsid w:val="00C8587B"/>
    <w:rsid w:val="00C86D2F"/>
    <w:rsid w:val="00C90A9A"/>
    <w:rsid w:val="00CA4E82"/>
    <w:rsid w:val="00CB127B"/>
    <w:rsid w:val="00CB1BD4"/>
    <w:rsid w:val="00CB244A"/>
    <w:rsid w:val="00CB2F08"/>
    <w:rsid w:val="00CC264B"/>
    <w:rsid w:val="00CC286A"/>
    <w:rsid w:val="00CC2DCC"/>
    <w:rsid w:val="00CC5CF8"/>
    <w:rsid w:val="00CC5D8E"/>
    <w:rsid w:val="00CC731A"/>
    <w:rsid w:val="00CD13E1"/>
    <w:rsid w:val="00CD28E9"/>
    <w:rsid w:val="00CD47F7"/>
    <w:rsid w:val="00CD52B2"/>
    <w:rsid w:val="00CD5552"/>
    <w:rsid w:val="00CE3BA3"/>
    <w:rsid w:val="00CF0616"/>
    <w:rsid w:val="00CF0737"/>
    <w:rsid w:val="00CF4B9F"/>
    <w:rsid w:val="00CF73CF"/>
    <w:rsid w:val="00D0299D"/>
    <w:rsid w:val="00D03723"/>
    <w:rsid w:val="00D04338"/>
    <w:rsid w:val="00D07E09"/>
    <w:rsid w:val="00D12E60"/>
    <w:rsid w:val="00D14065"/>
    <w:rsid w:val="00D15325"/>
    <w:rsid w:val="00D20D9C"/>
    <w:rsid w:val="00D232E5"/>
    <w:rsid w:val="00D26C0F"/>
    <w:rsid w:val="00D27876"/>
    <w:rsid w:val="00D321B3"/>
    <w:rsid w:val="00D41EEA"/>
    <w:rsid w:val="00D424AB"/>
    <w:rsid w:val="00D42C19"/>
    <w:rsid w:val="00D54D65"/>
    <w:rsid w:val="00D63B80"/>
    <w:rsid w:val="00D65732"/>
    <w:rsid w:val="00D659AE"/>
    <w:rsid w:val="00D65B05"/>
    <w:rsid w:val="00D90F2A"/>
    <w:rsid w:val="00D92277"/>
    <w:rsid w:val="00DA032C"/>
    <w:rsid w:val="00DB061B"/>
    <w:rsid w:val="00DB1264"/>
    <w:rsid w:val="00DC7B41"/>
    <w:rsid w:val="00DD2D79"/>
    <w:rsid w:val="00DD41E5"/>
    <w:rsid w:val="00DE2B3C"/>
    <w:rsid w:val="00DE2D4A"/>
    <w:rsid w:val="00DE55E9"/>
    <w:rsid w:val="00DF4410"/>
    <w:rsid w:val="00DF4420"/>
    <w:rsid w:val="00DF4491"/>
    <w:rsid w:val="00DF4507"/>
    <w:rsid w:val="00E00489"/>
    <w:rsid w:val="00E00C4D"/>
    <w:rsid w:val="00E017CF"/>
    <w:rsid w:val="00E043DF"/>
    <w:rsid w:val="00E0519E"/>
    <w:rsid w:val="00E06919"/>
    <w:rsid w:val="00E138F6"/>
    <w:rsid w:val="00E14810"/>
    <w:rsid w:val="00E24A31"/>
    <w:rsid w:val="00E315A1"/>
    <w:rsid w:val="00E34214"/>
    <w:rsid w:val="00E3636E"/>
    <w:rsid w:val="00E50EF6"/>
    <w:rsid w:val="00E53D09"/>
    <w:rsid w:val="00E55C78"/>
    <w:rsid w:val="00E61B0A"/>
    <w:rsid w:val="00E62BA9"/>
    <w:rsid w:val="00E631A4"/>
    <w:rsid w:val="00E72566"/>
    <w:rsid w:val="00E734DA"/>
    <w:rsid w:val="00E73965"/>
    <w:rsid w:val="00E74B86"/>
    <w:rsid w:val="00E8006C"/>
    <w:rsid w:val="00E82D5C"/>
    <w:rsid w:val="00E84053"/>
    <w:rsid w:val="00E84B70"/>
    <w:rsid w:val="00E86E35"/>
    <w:rsid w:val="00E90560"/>
    <w:rsid w:val="00E91800"/>
    <w:rsid w:val="00E926D6"/>
    <w:rsid w:val="00E9782E"/>
    <w:rsid w:val="00EA210B"/>
    <w:rsid w:val="00EA7584"/>
    <w:rsid w:val="00EB057F"/>
    <w:rsid w:val="00EB7E0D"/>
    <w:rsid w:val="00ED5408"/>
    <w:rsid w:val="00ED5A11"/>
    <w:rsid w:val="00EE4A9B"/>
    <w:rsid w:val="00EF06CB"/>
    <w:rsid w:val="00EF1538"/>
    <w:rsid w:val="00EF4AA7"/>
    <w:rsid w:val="00EF7EA3"/>
    <w:rsid w:val="00F07E7B"/>
    <w:rsid w:val="00F118AE"/>
    <w:rsid w:val="00F134CA"/>
    <w:rsid w:val="00F14797"/>
    <w:rsid w:val="00F152C0"/>
    <w:rsid w:val="00F21B8F"/>
    <w:rsid w:val="00F2337B"/>
    <w:rsid w:val="00F26599"/>
    <w:rsid w:val="00F306D3"/>
    <w:rsid w:val="00F4112E"/>
    <w:rsid w:val="00F42088"/>
    <w:rsid w:val="00F4443B"/>
    <w:rsid w:val="00F46A3F"/>
    <w:rsid w:val="00F568D2"/>
    <w:rsid w:val="00F64C1E"/>
    <w:rsid w:val="00F66323"/>
    <w:rsid w:val="00F71224"/>
    <w:rsid w:val="00F77A32"/>
    <w:rsid w:val="00F8335A"/>
    <w:rsid w:val="00F85292"/>
    <w:rsid w:val="00F85439"/>
    <w:rsid w:val="00F90801"/>
    <w:rsid w:val="00F94BD1"/>
    <w:rsid w:val="00F95206"/>
    <w:rsid w:val="00F95420"/>
    <w:rsid w:val="00F955CC"/>
    <w:rsid w:val="00FA1924"/>
    <w:rsid w:val="00FA4BB0"/>
    <w:rsid w:val="00FA54A3"/>
    <w:rsid w:val="00FA61D4"/>
    <w:rsid w:val="00FB31BA"/>
    <w:rsid w:val="00FB6163"/>
    <w:rsid w:val="00FB6489"/>
    <w:rsid w:val="00FB7C37"/>
    <w:rsid w:val="00FC14E2"/>
    <w:rsid w:val="00FC391F"/>
    <w:rsid w:val="00FC4010"/>
    <w:rsid w:val="00FC65EB"/>
    <w:rsid w:val="00FD21F6"/>
    <w:rsid w:val="00FE5B0D"/>
    <w:rsid w:val="00FE74A9"/>
    <w:rsid w:val="00FF4798"/>
    <w:rsid w:val="00FF758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png"/><Relationship Id="rId26" Type="http://schemas.microsoft.com/office/2007/relationships/hdphoto" Target="media/hdphoto1.wdp"/><Relationship Id="rId3" Type="http://schemas.openxmlformats.org/officeDocument/2006/relationships/styles" Target="styles.xml"/><Relationship Id="rId21" Type="http://schemas.openxmlformats.org/officeDocument/2006/relationships/image" Target="media/image14.gi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g"/><Relationship Id="rId28"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2BABC-D550-473F-803B-BCEB0C0622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405</TotalTime>
  <Pages>50</Pages>
  <Words>12267</Words>
  <Characters>69923</Characters>
  <Application>Microsoft Office Word</Application>
  <DocSecurity>0</DocSecurity>
  <Lines>582</Lines>
  <Paragraphs>164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82026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42</cp:revision>
  <cp:lastPrinted>2019-07-06T15:57:00Z</cp:lastPrinted>
  <dcterms:created xsi:type="dcterms:W3CDTF">2019-07-04T10:56:00Z</dcterms:created>
  <dcterms:modified xsi:type="dcterms:W3CDTF">2019-07-06T16:10:00Z</dcterms:modified>
</cp:coreProperties>
</file>